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C72A" w14:textId="77777777" w:rsidR="002023C1" w:rsidRDefault="00993F27">
      <w:pPr>
        <w:spacing w:before="240" w:line="276" w:lineRule="auto"/>
        <w:jc w:val="center"/>
        <w:rPr>
          <w:rFonts w:ascii="Calibri" w:eastAsia="Calibri" w:hAnsi="Calibri" w:cs="Calibri"/>
          <w:b/>
          <w:sz w:val="28"/>
          <w:szCs w:val="28"/>
          <w:u w:val="single"/>
        </w:rPr>
      </w:pPr>
      <w:r>
        <w:rPr>
          <w:rFonts w:ascii="Calibri" w:eastAsia="Calibri" w:hAnsi="Calibri" w:cs="Calibri"/>
          <w:b/>
          <w:sz w:val="28"/>
          <w:szCs w:val="28"/>
          <w:u w:val="single"/>
        </w:rPr>
        <w:t>AΝΑΚΟΙΝΩΣΗ</w:t>
      </w:r>
    </w:p>
    <w:p w14:paraId="21978408" w14:textId="1BCDDEE4" w:rsidR="002023C1" w:rsidRPr="002D26FD" w:rsidRDefault="00993F27">
      <w:pPr>
        <w:spacing w:line="276" w:lineRule="auto"/>
        <w:jc w:val="center"/>
        <w:rPr>
          <w:rFonts w:ascii="Calibri" w:eastAsia="Calibri" w:hAnsi="Calibri" w:cs="Calibri"/>
          <w:b/>
          <w:sz w:val="28"/>
          <w:szCs w:val="28"/>
        </w:rPr>
      </w:pPr>
      <w:r>
        <w:rPr>
          <w:rFonts w:ascii="Calibri" w:eastAsia="Calibri" w:hAnsi="Calibri" w:cs="Calibri"/>
          <w:b/>
          <w:sz w:val="28"/>
          <w:szCs w:val="28"/>
        </w:rPr>
        <w:t>ΥΠΟΒΟΛΗ ΑΙΤΗΣΕΩΝ ΓΙΑ ΠΡΑΓΜΑΤΟΠΟΙΗΣΗ ΠΡΑΚΤΙΚΗΣ ΑΣΚΗΣΗΣ</w:t>
      </w:r>
      <w:r w:rsidR="004B7BE7">
        <w:rPr>
          <w:rFonts w:ascii="Calibri" w:eastAsia="Calibri" w:hAnsi="Calibri" w:cs="Calibri"/>
          <w:b/>
          <w:sz w:val="28"/>
          <w:szCs w:val="28"/>
        </w:rPr>
        <w:t xml:space="preserve"> ΠΡΟΓΡΑΜΜΑΤΟΣ </w:t>
      </w:r>
      <w:r w:rsidR="004B7BE7" w:rsidRPr="004B7BE7">
        <w:rPr>
          <w:rFonts w:ascii="Calibri" w:eastAsia="Calibri" w:hAnsi="Calibri" w:cs="Calibri"/>
          <w:b/>
          <w:sz w:val="28"/>
          <w:szCs w:val="28"/>
          <w:u w:val="single"/>
        </w:rPr>
        <w:t>ΤΕΧΝΟΛΟΓΙΚΗΣ ΕΚΠΑΙΔΕΥΣΗΣ</w:t>
      </w:r>
      <w:r w:rsidR="002D26FD" w:rsidRPr="002D26FD">
        <w:rPr>
          <w:rFonts w:ascii="Calibri" w:eastAsia="Calibri" w:hAnsi="Calibri" w:cs="Calibri"/>
          <w:b/>
          <w:sz w:val="28"/>
          <w:szCs w:val="28"/>
        </w:rPr>
        <w:t xml:space="preserve"> Μ</w:t>
      </w:r>
      <w:r w:rsidR="002D26FD">
        <w:rPr>
          <w:rFonts w:ascii="Calibri" w:eastAsia="Calibri" w:hAnsi="Calibri" w:cs="Calibri"/>
          <w:b/>
          <w:sz w:val="28"/>
          <w:szCs w:val="28"/>
        </w:rPr>
        <w:t>Ε ΧΡΗΜΑΤΟΔΟΤΗΣΗ Μ</w:t>
      </w:r>
      <w:r w:rsidR="002D26FD" w:rsidRPr="002D26FD">
        <w:rPr>
          <w:rFonts w:ascii="Calibri" w:eastAsia="Calibri" w:hAnsi="Calibri" w:cs="Calibri"/>
          <w:b/>
          <w:sz w:val="28"/>
          <w:szCs w:val="28"/>
        </w:rPr>
        <w:t>ΕΣΩ ΕΣΠΑ ΚΑΙ ΜΕΣΩ ΟΑΕΔ</w:t>
      </w:r>
    </w:p>
    <w:p w14:paraId="4CB0DE5A" w14:textId="30305DE7" w:rsidR="002023C1" w:rsidRDefault="00993F27">
      <w:pPr>
        <w:spacing w:before="240" w:line="276" w:lineRule="auto"/>
        <w:jc w:val="both"/>
        <w:rPr>
          <w:rFonts w:ascii="Calibri" w:eastAsia="Calibri" w:hAnsi="Calibri" w:cs="Calibri"/>
        </w:rPr>
      </w:pPr>
      <w:r w:rsidRPr="003A0047">
        <w:rPr>
          <w:rFonts w:ascii="Calibri" w:eastAsia="Calibri" w:hAnsi="Calibri" w:cs="Calibri"/>
        </w:rPr>
        <w:t>Οι αιτήσεις για πραγματοποίηση Πρακτικής Άσκησης (ΠΑ),</w:t>
      </w:r>
      <w:r w:rsidR="008D26CC">
        <w:rPr>
          <w:rFonts w:ascii="Calibri" w:eastAsia="Calibri" w:hAnsi="Calibri" w:cs="Calibri"/>
        </w:rPr>
        <w:t xml:space="preserve"> </w:t>
      </w:r>
      <w:r w:rsidRPr="003A0047">
        <w:rPr>
          <w:rFonts w:ascii="Calibri" w:eastAsia="Calibri" w:hAnsi="Calibri" w:cs="Calibri"/>
        </w:rPr>
        <w:t xml:space="preserve">κατά το </w:t>
      </w:r>
      <w:r w:rsidR="00E3223E">
        <w:rPr>
          <w:rFonts w:ascii="Calibri" w:eastAsia="Calibri" w:hAnsi="Calibri" w:cs="Calibri"/>
        </w:rPr>
        <w:t>εαρινό</w:t>
      </w:r>
      <w:r w:rsidRPr="003A0047">
        <w:rPr>
          <w:rFonts w:ascii="Calibri" w:eastAsia="Calibri" w:hAnsi="Calibri" w:cs="Calibri"/>
        </w:rPr>
        <w:t xml:space="preserve"> εξάμηνο του ακαδημαϊκού έτους 202</w:t>
      </w:r>
      <w:r w:rsidR="000417D7">
        <w:rPr>
          <w:rFonts w:ascii="Calibri" w:eastAsia="Calibri" w:hAnsi="Calibri" w:cs="Calibri"/>
        </w:rPr>
        <w:t>3</w:t>
      </w:r>
      <w:r w:rsidRPr="003A0047">
        <w:rPr>
          <w:rFonts w:ascii="Calibri" w:eastAsia="Calibri" w:hAnsi="Calibri" w:cs="Calibri"/>
        </w:rPr>
        <w:t>-2</w:t>
      </w:r>
      <w:r w:rsidR="000417D7">
        <w:rPr>
          <w:rFonts w:ascii="Calibri" w:eastAsia="Calibri" w:hAnsi="Calibri" w:cs="Calibri"/>
        </w:rPr>
        <w:t>4</w:t>
      </w:r>
      <w:r w:rsidRPr="003A0047">
        <w:rPr>
          <w:rFonts w:ascii="Calibri" w:eastAsia="Calibri" w:hAnsi="Calibri" w:cs="Calibri"/>
        </w:rPr>
        <w:t xml:space="preserve">, θα γίνονται δεκτές </w:t>
      </w:r>
      <w:r w:rsidRPr="003A0047">
        <w:rPr>
          <w:rFonts w:ascii="Calibri" w:eastAsia="Calibri" w:hAnsi="Calibri" w:cs="Calibri"/>
          <w:b/>
        </w:rPr>
        <w:t xml:space="preserve">από </w:t>
      </w:r>
      <w:r w:rsidR="002212FA" w:rsidRPr="003A0047">
        <w:rPr>
          <w:rFonts w:ascii="Calibri" w:eastAsia="Calibri" w:hAnsi="Calibri" w:cs="Calibri"/>
          <w:b/>
        </w:rPr>
        <w:t>0</w:t>
      </w:r>
      <w:r w:rsidR="00E41A63">
        <w:rPr>
          <w:rFonts w:ascii="Calibri" w:eastAsia="Calibri" w:hAnsi="Calibri" w:cs="Calibri"/>
          <w:b/>
        </w:rPr>
        <w:t>6</w:t>
      </w:r>
      <w:r w:rsidRPr="003A0047">
        <w:rPr>
          <w:rFonts w:ascii="Calibri" w:eastAsia="Calibri" w:hAnsi="Calibri" w:cs="Calibri"/>
          <w:b/>
        </w:rPr>
        <w:t xml:space="preserve"> </w:t>
      </w:r>
      <w:r w:rsidR="002212FA" w:rsidRPr="003A0047">
        <w:rPr>
          <w:rFonts w:ascii="Calibri" w:eastAsia="Calibri" w:hAnsi="Calibri" w:cs="Calibri"/>
          <w:b/>
        </w:rPr>
        <w:t xml:space="preserve">Φεβρουαρίου </w:t>
      </w:r>
      <w:r w:rsidRPr="003A0047">
        <w:rPr>
          <w:rFonts w:ascii="Calibri" w:eastAsia="Calibri" w:hAnsi="Calibri" w:cs="Calibri"/>
          <w:b/>
        </w:rPr>
        <w:t>έως και 0</w:t>
      </w:r>
      <w:r w:rsidR="00E41A63">
        <w:rPr>
          <w:rFonts w:ascii="Calibri" w:eastAsia="Calibri" w:hAnsi="Calibri" w:cs="Calibri"/>
          <w:b/>
        </w:rPr>
        <w:t>4</w:t>
      </w:r>
      <w:r w:rsidRPr="003A0047">
        <w:rPr>
          <w:rFonts w:ascii="Calibri" w:eastAsia="Calibri" w:hAnsi="Calibri" w:cs="Calibri"/>
          <w:b/>
        </w:rPr>
        <w:t xml:space="preserve"> </w:t>
      </w:r>
      <w:r w:rsidR="002212FA" w:rsidRPr="003A0047">
        <w:rPr>
          <w:rFonts w:ascii="Calibri" w:eastAsia="Calibri" w:hAnsi="Calibri" w:cs="Calibri"/>
          <w:b/>
        </w:rPr>
        <w:t>Μα</w:t>
      </w:r>
      <w:r w:rsidRPr="003A0047">
        <w:rPr>
          <w:rFonts w:ascii="Calibri" w:eastAsia="Calibri" w:hAnsi="Calibri" w:cs="Calibri"/>
          <w:b/>
        </w:rPr>
        <w:t>ρ</w:t>
      </w:r>
      <w:r w:rsidR="002212FA" w:rsidRPr="003A0047">
        <w:rPr>
          <w:rFonts w:ascii="Calibri" w:eastAsia="Calibri" w:hAnsi="Calibri" w:cs="Calibri"/>
          <w:b/>
        </w:rPr>
        <w:t>τ</w:t>
      </w:r>
      <w:r w:rsidRPr="003A0047">
        <w:rPr>
          <w:rFonts w:ascii="Calibri" w:eastAsia="Calibri" w:hAnsi="Calibri" w:cs="Calibri"/>
          <w:b/>
        </w:rPr>
        <w:t>ίου 202</w:t>
      </w:r>
      <w:r w:rsidR="007D5239">
        <w:rPr>
          <w:rFonts w:ascii="Calibri" w:eastAsia="Calibri" w:hAnsi="Calibri" w:cs="Calibri"/>
          <w:b/>
        </w:rPr>
        <w:t>4</w:t>
      </w:r>
      <w:r w:rsidRPr="003A0047">
        <w:rPr>
          <w:rFonts w:ascii="Calibri" w:eastAsia="Calibri" w:hAnsi="Calibri" w:cs="Calibri"/>
          <w:b/>
        </w:rPr>
        <w:t xml:space="preserve"> </w:t>
      </w:r>
      <w:r w:rsidRPr="003A0047">
        <w:rPr>
          <w:rFonts w:ascii="Calibri" w:eastAsia="Calibri" w:hAnsi="Calibri" w:cs="Calibri"/>
        </w:rPr>
        <w:t xml:space="preserve">και </w:t>
      </w:r>
      <w:r w:rsidRPr="003A0047">
        <w:rPr>
          <w:rFonts w:ascii="Calibri" w:eastAsia="Calibri" w:hAnsi="Calibri" w:cs="Calibri"/>
          <w:u w:val="single"/>
        </w:rPr>
        <w:t>δεν θα δοθεί παράταση</w:t>
      </w:r>
      <w:r w:rsidRPr="003A0047">
        <w:rPr>
          <w:rFonts w:ascii="Calibri" w:eastAsia="Calibri" w:hAnsi="Calibri" w:cs="Calibri"/>
        </w:rPr>
        <w:t xml:space="preserve"> στην περίοδο υποβολής.</w:t>
      </w:r>
    </w:p>
    <w:p w14:paraId="1B6EF1FB" w14:textId="5F8EC347" w:rsidR="00054A32" w:rsidRDefault="00054A32">
      <w:pPr>
        <w:spacing w:before="240" w:line="276" w:lineRule="auto"/>
        <w:jc w:val="both"/>
        <w:rPr>
          <w:rFonts w:ascii="Calibri" w:eastAsia="Calibri" w:hAnsi="Calibri" w:cs="Calibri"/>
        </w:rPr>
      </w:pPr>
      <w:r w:rsidRPr="00054A32">
        <w:rPr>
          <w:rFonts w:ascii="Calibri" w:eastAsia="Calibri" w:hAnsi="Calibri" w:cs="Calibri"/>
        </w:rPr>
        <w:t>Ο χρόνος πραγματοποίησης της πρακτικής άσκησης είναι από 01/0</w:t>
      </w:r>
      <w:r>
        <w:rPr>
          <w:rFonts w:ascii="Calibri" w:eastAsia="Calibri" w:hAnsi="Calibri" w:cs="Calibri"/>
        </w:rPr>
        <w:t>4</w:t>
      </w:r>
      <w:r w:rsidRPr="00054A32">
        <w:rPr>
          <w:rFonts w:ascii="Calibri" w:eastAsia="Calibri" w:hAnsi="Calibri" w:cs="Calibri"/>
        </w:rPr>
        <w:t>/2024 έως 3</w:t>
      </w:r>
      <w:r>
        <w:rPr>
          <w:rFonts w:ascii="Calibri" w:eastAsia="Calibri" w:hAnsi="Calibri" w:cs="Calibri"/>
        </w:rPr>
        <w:t>0</w:t>
      </w:r>
      <w:r w:rsidRPr="00054A32">
        <w:rPr>
          <w:rFonts w:ascii="Calibri" w:eastAsia="Calibri" w:hAnsi="Calibri" w:cs="Calibri"/>
        </w:rPr>
        <w:t>/0</w:t>
      </w:r>
      <w:r>
        <w:rPr>
          <w:rFonts w:ascii="Calibri" w:eastAsia="Calibri" w:hAnsi="Calibri" w:cs="Calibri"/>
        </w:rPr>
        <w:t>9</w:t>
      </w:r>
      <w:r w:rsidRPr="00054A32">
        <w:rPr>
          <w:rFonts w:ascii="Calibri" w:eastAsia="Calibri" w:hAnsi="Calibri" w:cs="Calibri"/>
        </w:rPr>
        <w:t>/2024.</w:t>
      </w:r>
    </w:p>
    <w:p w14:paraId="5FAA6B6F" w14:textId="55FD9708" w:rsidR="00570574" w:rsidRPr="00570574" w:rsidRDefault="00570574" w:rsidP="00570574">
      <w:pPr>
        <w:spacing w:before="240" w:line="276" w:lineRule="auto"/>
        <w:jc w:val="both"/>
        <w:rPr>
          <w:rFonts w:ascii="Calibri" w:eastAsia="Calibri" w:hAnsi="Calibri" w:cs="Calibri"/>
        </w:rPr>
      </w:pPr>
      <w:r w:rsidRPr="00570574">
        <w:rPr>
          <w:rFonts w:ascii="Calibri" w:eastAsia="Calibri" w:hAnsi="Calibri" w:cs="Calibri"/>
        </w:rPr>
        <w:t xml:space="preserve">Η Πρακτική Άσκηση  σύμφωνα με τον οδηγό σπουδών προσφέρει μία σημαντική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 για τις θέσεις που χρηματοδοτούνται μέσω ΕΣΠΑ, η υποβολή των δικαιολογητικών και η διαχείριση του προγράμματος γίνεται μέσω της ειδικής πλατφόρμας https://praktiki-new.uop.gr/. </w:t>
      </w:r>
    </w:p>
    <w:p w14:paraId="64D10FAE" w14:textId="27E85E16" w:rsidR="00570574" w:rsidRPr="003A0047" w:rsidRDefault="00570574" w:rsidP="00570574">
      <w:pPr>
        <w:spacing w:before="240" w:line="276" w:lineRule="auto"/>
        <w:jc w:val="both"/>
        <w:rPr>
          <w:rFonts w:ascii="Calibri" w:eastAsia="Calibri" w:hAnsi="Calibri" w:cs="Calibri"/>
        </w:rPr>
      </w:pPr>
      <w:r w:rsidRPr="00570574">
        <w:rPr>
          <w:rFonts w:ascii="Calibri" w:eastAsia="Calibri" w:hAnsi="Calibri" w:cs="Calibri"/>
        </w:rPr>
        <w:t>Η Πρακτική Άσκηση προσφέρει μία σημαντική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 για τις θέσεις που χρηματοδοτούνται μέσω ΕΣΠΑ, η υποβολή των δικαιολογητικών και η διαχείριση του προγράμματος γίνεται μέσω της ειδικής πλατφόρμας https://praktiki-new.uop.gr/.</w:t>
      </w:r>
    </w:p>
    <w:p w14:paraId="384F0C6C" w14:textId="77777777" w:rsidR="002023C1" w:rsidRPr="003A0047" w:rsidRDefault="00993F27">
      <w:pPr>
        <w:spacing w:before="240" w:line="276" w:lineRule="auto"/>
        <w:jc w:val="both"/>
        <w:rPr>
          <w:rFonts w:ascii="Calibri" w:eastAsia="Calibri" w:hAnsi="Calibri" w:cs="Calibri"/>
          <w:b/>
        </w:rPr>
      </w:pPr>
      <w:r w:rsidRPr="003A0047">
        <w:rPr>
          <w:rFonts w:ascii="Calibri" w:eastAsia="Calibri" w:hAnsi="Calibri" w:cs="Calibri"/>
          <w:b/>
        </w:rPr>
        <w:t>Απαραίτητα δικαιολογητικά που θα συνοδεύουν την αίτηση</w:t>
      </w:r>
      <w:r w:rsidRPr="003A0047">
        <w:rPr>
          <w:rFonts w:ascii="Calibri" w:eastAsia="Calibri" w:hAnsi="Calibri" w:cs="Calibri"/>
          <w:b/>
          <w:vertAlign w:val="superscript"/>
        </w:rPr>
        <w:footnoteReference w:id="1"/>
      </w:r>
    </w:p>
    <w:p w14:paraId="4B9C4A06" w14:textId="316AE00A" w:rsidR="002023C1" w:rsidRPr="003A0047" w:rsidRDefault="00993F27">
      <w:pPr>
        <w:spacing w:before="240" w:line="276" w:lineRule="auto"/>
        <w:jc w:val="both"/>
        <w:rPr>
          <w:rFonts w:ascii="Calibri" w:eastAsia="Calibri" w:hAnsi="Calibri" w:cs="Calibri"/>
        </w:rPr>
      </w:pPr>
      <w:r w:rsidRPr="003A0047">
        <w:rPr>
          <w:rFonts w:ascii="Calibri" w:eastAsia="Calibri" w:hAnsi="Calibri" w:cs="Calibri"/>
          <w:b/>
        </w:rPr>
        <w:t>α)</w:t>
      </w:r>
      <w:r w:rsidR="00317838">
        <w:rPr>
          <w:rFonts w:ascii="Calibri" w:eastAsia="Calibri" w:hAnsi="Calibri" w:cs="Calibri"/>
          <w:b/>
        </w:rPr>
        <w:t xml:space="preserve"> </w:t>
      </w:r>
      <w:r w:rsidRPr="003A0047">
        <w:rPr>
          <w:rFonts w:ascii="Calibri" w:eastAsia="Calibri" w:hAnsi="Calibri" w:cs="Calibri"/>
          <w:b/>
        </w:rPr>
        <w:t xml:space="preserve">Βεβαίωση </w:t>
      </w:r>
      <w:r w:rsidRPr="003A0047">
        <w:rPr>
          <w:rFonts w:ascii="Calibri" w:eastAsia="Calibri" w:hAnsi="Calibri" w:cs="Calibri"/>
        </w:rPr>
        <w:t>της Γραμματείας του Τμήματος φοίτησης, ότι ο αιτών πληροί τις προϋποθέσεις για πραγματοποίηση ΠΑ ή Αναλυτική Βαθμολογία Σπουδών Φοιτητή.</w:t>
      </w:r>
    </w:p>
    <w:p w14:paraId="45D0AA43" w14:textId="6C21B86C" w:rsidR="002023C1" w:rsidRPr="003A0047" w:rsidRDefault="00993F27">
      <w:pPr>
        <w:spacing w:line="276" w:lineRule="auto"/>
        <w:jc w:val="both"/>
        <w:rPr>
          <w:rFonts w:ascii="Calibri" w:eastAsia="Calibri" w:hAnsi="Calibri" w:cs="Calibri"/>
        </w:rPr>
      </w:pPr>
      <w:r w:rsidRPr="003A0047">
        <w:rPr>
          <w:rFonts w:ascii="Calibri" w:eastAsia="Calibri" w:hAnsi="Calibri" w:cs="Calibri"/>
          <w:b/>
        </w:rPr>
        <w:t>β)</w:t>
      </w:r>
      <w:r w:rsidR="00317838">
        <w:rPr>
          <w:rFonts w:ascii="Calibri" w:eastAsia="Calibri" w:hAnsi="Calibri" w:cs="Calibri"/>
          <w:b/>
        </w:rPr>
        <w:t xml:space="preserve"> </w:t>
      </w:r>
      <w:r w:rsidRPr="003A0047">
        <w:rPr>
          <w:rFonts w:ascii="Calibri" w:eastAsia="Calibri" w:hAnsi="Calibri" w:cs="Calibri"/>
          <w:b/>
        </w:rPr>
        <w:t xml:space="preserve">Βεβαίωση Αποδοχής Απασχόλησης </w:t>
      </w:r>
      <w:r w:rsidRPr="003A0047">
        <w:rPr>
          <w:rFonts w:ascii="Calibri" w:eastAsia="Calibri" w:hAnsi="Calibri" w:cs="Calibri"/>
        </w:rPr>
        <w:t>του Φορέα ΠΑ,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14:paraId="71209D42" w14:textId="77777777" w:rsidR="002023C1" w:rsidRPr="003A0047" w:rsidRDefault="00993F27">
      <w:pPr>
        <w:spacing w:line="276" w:lineRule="auto"/>
        <w:jc w:val="both"/>
        <w:rPr>
          <w:rFonts w:ascii="Calibri" w:eastAsia="Calibri" w:hAnsi="Calibri" w:cs="Calibri"/>
        </w:rPr>
      </w:pPr>
      <w:r w:rsidRPr="003A0047">
        <w:rPr>
          <w:rFonts w:ascii="Calibri" w:eastAsia="Calibri" w:hAnsi="Calibri" w:cs="Calibri"/>
          <w:b/>
        </w:rPr>
        <w:lastRenderedPageBreak/>
        <w:t>γ) (Μόνο για ΑμεΑ) Πιστοποιητικό Διαπίστωσης Πάθησης</w:t>
      </w:r>
      <w:r w:rsidRPr="003A0047">
        <w:rPr>
          <w:rFonts w:ascii="Calibri" w:eastAsia="Calibri" w:hAnsi="Calibri" w:cs="Calibri"/>
        </w:rPr>
        <w:t>, από αρμόδιο κρατικό φορέα, όπου θα αναφέρεται η πάθηση και το ποσοστό αναπηρίας.</w:t>
      </w:r>
    </w:p>
    <w:p w14:paraId="0B3DF3C7" w14:textId="4EB1CA6D" w:rsidR="002023C1" w:rsidRDefault="00993F27">
      <w:pPr>
        <w:spacing w:before="240" w:line="276" w:lineRule="auto"/>
        <w:jc w:val="both"/>
        <w:rPr>
          <w:rFonts w:ascii="Calibri" w:eastAsia="Calibri" w:hAnsi="Calibri" w:cs="Calibri"/>
          <w:bCs/>
        </w:rPr>
      </w:pPr>
      <w:r w:rsidRPr="003A0047">
        <w:rPr>
          <w:rFonts w:ascii="Calibri" w:eastAsia="Calibri" w:hAnsi="Calibri" w:cs="Calibri"/>
        </w:rPr>
        <w:t>Η πρότυπη σχετική αίτηση και η πρότυπη Βεβαίωση Αποδοχής Απασχόλησης, διατίθενται στ</w:t>
      </w:r>
      <w:r w:rsidR="00ED1370">
        <w:rPr>
          <w:rFonts w:ascii="Calibri" w:eastAsia="Calibri" w:hAnsi="Calibri" w:cs="Calibri"/>
        </w:rPr>
        <w:t>ην</w:t>
      </w:r>
      <w:r w:rsidRPr="003A0047">
        <w:rPr>
          <w:rFonts w:ascii="Calibri" w:eastAsia="Calibri" w:hAnsi="Calibri" w:cs="Calibri"/>
        </w:rPr>
        <w:t xml:space="preserve"> ιστοσελίδ</w:t>
      </w:r>
      <w:r w:rsidR="00ED1370">
        <w:rPr>
          <w:rFonts w:ascii="Calibri" w:eastAsia="Calibri" w:hAnsi="Calibri" w:cs="Calibri"/>
        </w:rPr>
        <w:t>α</w:t>
      </w:r>
      <w:r w:rsidRPr="003A0047">
        <w:rPr>
          <w:rFonts w:ascii="Calibri" w:eastAsia="Calibri" w:hAnsi="Calibri" w:cs="Calibri"/>
        </w:rPr>
        <w:t xml:space="preserve"> του Τμήματος Λογιστικής και Χρηματοοικονομικής (</w:t>
      </w:r>
      <w:hyperlink r:id="rId8">
        <w:r w:rsidRPr="003A0047">
          <w:rPr>
            <w:rFonts w:ascii="Calibri" w:eastAsia="Calibri" w:hAnsi="Calibri" w:cs="Calibri"/>
            <w:color w:val="0000FF"/>
            <w:u w:val="single"/>
          </w:rPr>
          <w:t>εδώ</w:t>
        </w:r>
      </w:hyperlink>
      <w:r w:rsidRPr="003A0047">
        <w:rPr>
          <w:rFonts w:ascii="Calibri" w:eastAsia="Calibri" w:hAnsi="Calibri" w:cs="Calibri"/>
        </w:rPr>
        <w:t xml:space="preserve">), πρέπει δε να υποβληθούν </w:t>
      </w:r>
      <w:r w:rsidRPr="003A0047">
        <w:rPr>
          <w:rFonts w:ascii="Calibri" w:eastAsia="Calibri" w:hAnsi="Calibri" w:cs="Calibri"/>
          <w:b/>
        </w:rPr>
        <w:t xml:space="preserve">εμπροθέσμως </w:t>
      </w:r>
      <w:r w:rsidRPr="003A0047">
        <w:rPr>
          <w:rFonts w:ascii="Calibri" w:eastAsia="Calibri" w:hAnsi="Calibri" w:cs="Calibri"/>
        </w:rPr>
        <w:t xml:space="preserve">στη Γραμματεία του Τμήματος, με φυσική προσκόμισή τους είτε με αποστολή τους με μορφή ηλεκτρονικών αρχείων στη διεύθυνση email της Γραμματείας: </w:t>
      </w:r>
      <w:hyperlink r:id="rId9" w:history="1">
        <w:r w:rsidR="004B7BE7" w:rsidRPr="00744239">
          <w:rPr>
            <w:rStyle w:val="-"/>
            <w:rFonts w:ascii="Calibri" w:eastAsia="Calibri" w:hAnsi="Calibri" w:cs="Calibri"/>
          </w:rPr>
          <w:t>chrime@</w:t>
        </w:r>
        <w:r w:rsidR="004B7BE7" w:rsidRPr="00744239">
          <w:rPr>
            <w:rStyle w:val="-"/>
            <w:rFonts w:ascii="Calibri" w:eastAsia="Calibri" w:hAnsi="Calibri" w:cs="Calibri"/>
            <w:lang w:val="en-US"/>
          </w:rPr>
          <w:t>go</w:t>
        </w:r>
        <w:r w:rsidR="004B7BE7" w:rsidRPr="004B7BE7">
          <w:rPr>
            <w:rStyle w:val="-"/>
            <w:rFonts w:ascii="Calibri" w:eastAsia="Calibri" w:hAnsi="Calibri" w:cs="Calibri"/>
          </w:rPr>
          <w:t>.</w:t>
        </w:r>
        <w:r w:rsidR="004B7BE7" w:rsidRPr="00744239">
          <w:rPr>
            <w:rStyle w:val="-"/>
            <w:rFonts w:ascii="Calibri" w:eastAsia="Calibri" w:hAnsi="Calibri" w:cs="Calibri"/>
          </w:rPr>
          <w:t>uop.gr</w:t>
        </w:r>
      </w:hyperlink>
      <w:r w:rsidRPr="003A0047">
        <w:rPr>
          <w:rFonts w:ascii="Calibri" w:eastAsia="Calibri" w:hAnsi="Calibri" w:cs="Calibri"/>
        </w:rPr>
        <w:t>.</w:t>
      </w:r>
      <w:r w:rsidRPr="00A63666">
        <w:rPr>
          <w:rFonts w:ascii="Calibri" w:eastAsia="Calibri" w:hAnsi="Calibri" w:cs="Calibri"/>
          <w:bCs/>
        </w:rPr>
        <w:t xml:space="preserve"> </w:t>
      </w:r>
      <w:r w:rsidRPr="00B63ACD">
        <w:rPr>
          <w:rFonts w:ascii="Calibri" w:eastAsia="Calibri" w:hAnsi="Calibri" w:cs="Calibri"/>
          <w:bCs/>
          <w:u w:val="single"/>
        </w:rPr>
        <w:t xml:space="preserve">Σημειώνεται ότι οι φοιτητές καλούνται να εγγραφούν στο μάθημα </w:t>
      </w:r>
      <w:r w:rsidRPr="00B63ACD">
        <w:rPr>
          <w:rFonts w:ascii="Calibri" w:eastAsia="Calibri" w:hAnsi="Calibri" w:cs="Calibri"/>
          <w:b/>
          <w:u w:val="single"/>
        </w:rPr>
        <w:t>«</w:t>
      </w:r>
      <w:r w:rsidR="000B19BD" w:rsidRPr="00B63ACD">
        <w:rPr>
          <w:rFonts w:ascii="Calibri" w:eastAsia="Calibri" w:hAnsi="Calibri" w:cs="Calibri"/>
          <w:b/>
          <w:u w:val="single"/>
        </w:rPr>
        <w:t>Πρακτική Άσκηση Τεχνολογικής Εκπαίδευσης (6μηνη)</w:t>
      </w:r>
      <w:r w:rsidRPr="00B63ACD">
        <w:rPr>
          <w:rFonts w:ascii="Calibri" w:eastAsia="Calibri" w:hAnsi="Calibri" w:cs="Calibri"/>
          <w:b/>
          <w:u w:val="single"/>
        </w:rPr>
        <w:t>»</w:t>
      </w:r>
      <w:r w:rsidRPr="00B63ACD">
        <w:rPr>
          <w:rFonts w:ascii="Calibri" w:eastAsia="Calibri" w:hAnsi="Calibri" w:cs="Calibri"/>
          <w:bCs/>
          <w:u w:val="single"/>
        </w:rPr>
        <w:t xml:space="preserve"> που έχει δημιουργηθεί στο </w:t>
      </w:r>
      <w:r w:rsidRPr="00B63ACD">
        <w:rPr>
          <w:rFonts w:ascii="Calibri" w:eastAsia="Calibri" w:hAnsi="Calibri" w:cs="Calibri"/>
          <w:b/>
          <w:u w:val="single"/>
        </w:rPr>
        <w:t>eclass</w:t>
      </w:r>
      <w:r w:rsidRPr="00B63ACD">
        <w:rPr>
          <w:rFonts w:ascii="Calibri" w:eastAsia="Calibri" w:hAnsi="Calibri" w:cs="Calibri"/>
          <w:bCs/>
          <w:u w:val="single"/>
        </w:rPr>
        <w:t xml:space="preserve"> του Πανεπιστημίου.</w:t>
      </w:r>
      <w:r w:rsidRPr="00A63666">
        <w:rPr>
          <w:rFonts w:ascii="Calibri" w:eastAsia="Calibri" w:hAnsi="Calibri" w:cs="Calibri"/>
          <w:bCs/>
        </w:rPr>
        <w:t xml:space="preserve"> </w:t>
      </w:r>
    </w:p>
    <w:p w14:paraId="193D0D07" w14:textId="77777777" w:rsidR="005C5084" w:rsidRDefault="005C5084" w:rsidP="005C5084">
      <w:pPr>
        <w:spacing w:before="240" w:line="276" w:lineRule="auto"/>
        <w:jc w:val="both"/>
        <w:rPr>
          <w:rFonts w:ascii="Calibri" w:eastAsia="Calibri" w:hAnsi="Calibri" w:cs="Calibri"/>
        </w:rPr>
      </w:pPr>
      <w:r w:rsidRPr="003A0047">
        <w:rPr>
          <w:rFonts w:ascii="Calibri" w:eastAsia="Calibri" w:hAnsi="Calibri" w:cs="Calibri"/>
          <w:b/>
        </w:rPr>
        <w:t>ΠΡΟΣΟΧΗ</w:t>
      </w:r>
      <w:r w:rsidRPr="003A0047">
        <w:rPr>
          <w:rFonts w:ascii="Calibri" w:eastAsia="Calibri" w:hAnsi="Calibri" w:cs="Calibri"/>
        </w:rPr>
        <w:t xml:space="preserve">: Στην αίτηση, ο αιτών πρέπει υποχρεωτικά να συμπληρώσει το σχετικό πεδίο, με το οποίο δηλώνεται υπεύθυνα εάν επιθυμεί ή όχι να συμμετάσχει στο χρηματοδοτούμενο, μέσω ΕΣΠΑ, Πρόγραμμα ΠΑ του Ιδρύματος με τίτλο </w:t>
      </w:r>
      <w:r w:rsidRPr="00317838">
        <w:rPr>
          <w:rFonts w:ascii="Calibri" w:eastAsia="Calibri" w:hAnsi="Calibri" w:cs="Calibri"/>
        </w:rPr>
        <w:t>«Πρακτική Άσκηση τριτοβάθμιας εκπαίδευσης του</w:t>
      </w:r>
      <w:r>
        <w:rPr>
          <w:rFonts w:ascii="Calibri" w:eastAsia="Calibri" w:hAnsi="Calibri" w:cs="Calibri"/>
        </w:rPr>
        <w:t xml:space="preserve"> </w:t>
      </w:r>
      <w:r w:rsidRPr="00317838">
        <w:rPr>
          <w:rFonts w:ascii="Calibri" w:eastAsia="Calibri" w:hAnsi="Calibri" w:cs="Calibri"/>
        </w:rPr>
        <w:t>Πανεπιστημίου Πελοποννήσου για το ακαδημαϊκό έτος 2022‐2023»</w:t>
      </w:r>
      <w:r w:rsidRPr="003A0047">
        <w:rPr>
          <w:rFonts w:ascii="Calibri" w:eastAsia="Calibri" w:hAnsi="Calibri" w:cs="Calibri"/>
        </w:rPr>
        <w:t>.</w:t>
      </w:r>
    </w:p>
    <w:p w14:paraId="768E8AD5" w14:textId="77777777" w:rsidR="00435F6F" w:rsidRPr="003A0047" w:rsidRDefault="00435F6F" w:rsidP="00435F6F">
      <w:pPr>
        <w:spacing w:before="240" w:line="276" w:lineRule="auto"/>
        <w:jc w:val="both"/>
        <w:rPr>
          <w:rFonts w:ascii="Calibri" w:eastAsia="Calibri" w:hAnsi="Calibri" w:cs="Calibri"/>
        </w:rPr>
      </w:pPr>
      <w:r w:rsidRPr="003A0047">
        <w:rPr>
          <w:rFonts w:ascii="Calibri" w:eastAsia="Calibri" w:hAnsi="Calibri" w:cs="Calibri"/>
          <w:b/>
        </w:rPr>
        <w:t>Υποχρεωτικές και Αναγκαίες Προϋποθέσεις για πραγματοποίηση ΠΑ</w:t>
      </w:r>
    </w:p>
    <w:p w14:paraId="5570FD19" w14:textId="77777777" w:rsidR="00435F6F" w:rsidRPr="003A0047" w:rsidRDefault="00435F6F" w:rsidP="00435F6F">
      <w:pPr>
        <w:spacing w:line="276" w:lineRule="auto"/>
        <w:jc w:val="both"/>
        <w:rPr>
          <w:rFonts w:ascii="Calibri" w:eastAsia="Calibri" w:hAnsi="Calibri" w:cs="Calibri"/>
        </w:rPr>
      </w:pPr>
    </w:p>
    <w:p w14:paraId="6AAA7B53" w14:textId="77777777" w:rsidR="00435F6F" w:rsidRPr="003A0047" w:rsidRDefault="00435F6F" w:rsidP="00435F6F">
      <w:pPr>
        <w:spacing w:line="276" w:lineRule="auto"/>
        <w:jc w:val="both"/>
        <w:rPr>
          <w:rFonts w:ascii="Calibri" w:eastAsia="Calibri" w:hAnsi="Calibri" w:cs="Calibri"/>
          <w:b/>
        </w:rPr>
      </w:pPr>
      <w:r>
        <w:rPr>
          <w:rFonts w:ascii="Calibri" w:eastAsia="Calibri" w:hAnsi="Calibri" w:cs="Calibri"/>
        </w:rPr>
        <w:t xml:space="preserve">Ο </w:t>
      </w:r>
      <w:r w:rsidRPr="003A0047">
        <w:rPr>
          <w:rFonts w:ascii="Calibri" w:eastAsia="Calibri" w:hAnsi="Calibri" w:cs="Calibri"/>
        </w:rPr>
        <w:t>φοιτητής πρέπει υποχρεωτικά:</w:t>
      </w:r>
    </w:p>
    <w:p w14:paraId="294A17CA" w14:textId="77777777" w:rsidR="00435F6F" w:rsidRPr="003A0047" w:rsidRDefault="00435F6F" w:rsidP="00435F6F">
      <w:pPr>
        <w:numPr>
          <w:ilvl w:val="0"/>
          <w:numId w:val="1"/>
        </w:numPr>
        <w:spacing w:line="276" w:lineRule="auto"/>
        <w:jc w:val="both"/>
      </w:pPr>
      <w:r w:rsidRPr="003A0047">
        <w:rPr>
          <w:rFonts w:ascii="Calibri" w:eastAsia="Calibri" w:hAnsi="Calibri" w:cs="Calibri"/>
        </w:rPr>
        <w:t>να βρίσκεται στο 8</w:t>
      </w:r>
      <w:r w:rsidRPr="003A0047">
        <w:rPr>
          <w:rFonts w:ascii="Calibri" w:eastAsia="Calibri" w:hAnsi="Calibri" w:cs="Calibri"/>
          <w:vertAlign w:val="superscript"/>
        </w:rPr>
        <w:t>ο</w:t>
      </w:r>
      <w:r w:rsidRPr="003A0047">
        <w:rPr>
          <w:rFonts w:ascii="Calibri" w:eastAsia="Calibri" w:hAnsi="Calibri" w:cs="Calibri"/>
        </w:rPr>
        <w:t xml:space="preserve"> ή μεγαλύτερο εξάμηνο σπουδών.</w:t>
      </w:r>
    </w:p>
    <w:p w14:paraId="1A7F64CC" w14:textId="77777777" w:rsidR="00435F6F" w:rsidRPr="003A0047" w:rsidRDefault="00435F6F" w:rsidP="00435F6F">
      <w:pPr>
        <w:numPr>
          <w:ilvl w:val="0"/>
          <w:numId w:val="1"/>
        </w:numPr>
        <w:spacing w:line="276" w:lineRule="auto"/>
        <w:jc w:val="both"/>
      </w:pPr>
      <w:r w:rsidRPr="003A0047">
        <w:rPr>
          <w:rFonts w:ascii="Calibri" w:eastAsia="Calibri" w:hAnsi="Calibri" w:cs="Calibri"/>
        </w:rPr>
        <w:t xml:space="preserve">να έχει εξεταστεί επιτυχώς σε τουλάχιστον 30 μαθήματα από το σύνολο των μαθημάτων. </w:t>
      </w:r>
    </w:p>
    <w:p w14:paraId="244A935E" w14:textId="77777777" w:rsidR="00435F6F" w:rsidRPr="003A0047" w:rsidRDefault="00435F6F" w:rsidP="00435F6F">
      <w:pPr>
        <w:spacing w:line="276" w:lineRule="auto"/>
        <w:jc w:val="both"/>
        <w:rPr>
          <w:rFonts w:ascii="Calibri" w:eastAsia="Calibri" w:hAnsi="Calibri" w:cs="Calibri"/>
          <w:b/>
        </w:rPr>
      </w:pPr>
    </w:p>
    <w:p w14:paraId="5C6CDBB7" w14:textId="41673F0D" w:rsidR="000B19BD" w:rsidRDefault="00BC556C">
      <w:pPr>
        <w:spacing w:before="240" w:line="276" w:lineRule="auto"/>
        <w:jc w:val="both"/>
        <w:rPr>
          <w:rFonts w:ascii="Calibri" w:eastAsia="Calibri" w:hAnsi="Calibri" w:cs="Calibri"/>
          <w:b/>
          <w:sz w:val="28"/>
          <w:szCs w:val="28"/>
          <w:u w:val="single"/>
        </w:rPr>
      </w:pPr>
      <w:r w:rsidRPr="0047353C">
        <w:rPr>
          <w:rFonts w:ascii="Calibri" w:eastAsia="Calibri" w:hAnsi="Calibri" w:cs="Calibri"/>
          <w:b/>
          <w:sz w:val="28"/>
          <w:szCs w:val="28"/>
          <w:u w:val="single"/>
        </w:rPr>
        <w:t>Πρακτική Άσκηση μέσω ΕΣΠΑ (</w:t>
      </w:r>
      <w:r w:rsidR="0092224E" w:rsidRPr="0047353C">
        <w:rPr>
          <w:rFonts w:ascii="Calibri" w:eastAsia="Calibri" w:hAnsi="Calibri" w:cs="Calibri"/>
          <w:b/>
          <w:sz w:val="28"/>
          <w:szCs w:val="28"/>
          <w:u w:val="single"/>
        </w:rPr>
        <w:t>1 θέση)</w:t>
      </w:r>
    </w:p>
    <w:p w14:paraId="7C729FDE" w14:textId="7AC4017A" w:rsidR="00A75E20" w:rsidRPr="005C5084" w:rsidRDefault="005909AE">
      <w:pPr>
        <w:spacing w:before="240" w:line="276" w:lineRule="auto"/>
        <w:jc w:val="both"/>
        <w:rPr>
          <w:rFonts w:ascii="Calibri" w:eastAsia="Calibri" w:hAnsi="Calibri" w:cs="Calibri"/>
          <w:b/>
          <w:sz w:val="28"/>
          <w:szCs w:val="28"/>
          <w:u w:val="single"/>
        </w:rPr>
      </w:pPr>
      <w:r w:rsidRPr="005909AE">
        <w:rPr>
          <w:rFonts w:cstheme="minorHAnsi"/>
          <w:b/>
          <w:bCs/>
          <w:i/>
          <w:iCs/>
          <w:color w:val="222222"/>
          <w:shd w:val="clear" w:color="auto" w:fill="FFFFFF"/>
        </w:rPr>
        <w:t>«ΠΡΑΚΤΙΚΗ ΑΣΚΗΣΗ ΤΡΙΤΟΒΑΘΜΙΑΣ ΕΚΠΑΙΔΕΥΣΗΣ ΤΟΥ ΠΑΝΕΠΙΣΤΗΜΙΟΥ ΠΕΛΟΠΟΝΝΗΣΟΥ ΑΚ.ΕΤΩΝ 2022-2023 &amp; 2023 -2024,  με κωδικό ΟΠΣ (MIS) 6004529,  στο πλαίσιο του Επιχειρησιακού Προγράμματος  «Ανθρώπινο Δυναμικό και Κοινωνική Συνοχή 2021-2027», που συγχρηματοδοτείται από την Ευρωπαϊκή Ένωση (Ευρωπαϊκό Κοινωνικό Ταμείο) και από εθνικούς πόρους</w:t>
      </w:r>
      <w:r w:rsidR="00A75E20">
        <w:rPr>
          <w:rFonts w:cstheme="minorHAnsi"/>
          <w:b/>
          <w:bCs/>
          <w:i/>
          <w:iCs/>
          <w:color w:val="222222"/>
          <w:shd w:val="clear" w:color="auto" w:fill="FFFFFF"/>
        </w:rPr>
        <w:t>.</w:t>
      </w:r>
    </w:p>
    <w:p w14:paraId="455E1FAC" w14:textId="094B91C1" w:rsidR="00A63666" w:rsidRPr="00D44597" w:rsidRDefault="00A75E20">
      <w:pPr>
        <w:spacing w:before="240" w:line="276" w:lineRule="auto"/>
        <w:jc w:val="both"/>
        <w:rPr>
          <w:rFonts w:ascii="Calibri" w:eastAsia="Calibri" w:hAnsi="Calibri" w:cs="Calibri"/>
          <w:bCs/>
        </w:rPr>
      </w:pPr>
      <w:r w:rsidRPr="00D44597">
        <w:rPr>
          <w:rFonts w:ascii="Calibri" w:eastAsia="Calibri" w:hAnsi="Calibri" w:cs="Calibri"/>
          <w:bCs/>
        </w:rPr>
        <w:t>Ειδικά ο</w:t>
      </w:r>
      <w:r w:rsidR="0092224E" w:rsidRPr="00D44597">
        <w:rPr>
          <w:rFonts w:ascii="Calibri" w:eastAsia="Calibri" w:hAnsi="Calibri" w:cs="Calibri"/>
          <w:bCs/>
        </w:rPr>
        <w:t>ι φοιτητές που ενδιαφέρονται να πραγματοποιήσουν τ</w:t>
      </w:r>
      <w:r w:rsidRPr="00D44597">
        <w:rPr>
          <w:rFonts w:ascii="Calibri" w:eastAsia="Calibri" w:hAnsi="Calibri" w:cs="Calibri"/>
          <w:bCs/>
        </w:rPr>
        <w:t xml:space="preserve">ην πρακτική τους άσκηση </w:t>
      </w:r>
      <w:r w:rsidR="008A21BB" w:rsidRPr="00D44597">
        <w:rPr>
          <w:rFonts w:ascii="Calibri" w:eastAsia="Calibri" w:hAnsi="Calibri" w:cs="Calibri"/>
          <w:bCs/>
        </w:rPr>
        <w:t xml:space="preserve">με χρηματοδότηση μέσω ΕΣΠΑ, θα πρέπει </w:t>
      </w:r>
      <w:r w:rsidR="00A63666" w:rsidRPr="00D44597">
        <w:rPr>
          <w:rFonts w:ascii="Calibri" w:eastAsia="Calibri" w:hAnsi="Calibri" w:cs="Calibri"/>
          <w:bCs/>
        </w:rPr>
        <w:t>εντός του ίδιου διαστήματος</w:t>
      </w:r>
      <w:r w:rsidR="00D44597" w:rsidRPr="00D44597">
        <w:rPr>
          <w:rFonts w:ascii="Calibri" w:eastAsia="Calibri" w:hAnsi="Calibri" w:cs="Calibri"/>
          <w:bCs/>
        </w:rPr>
        <w:t xml:space="preserve"> </w:t>
      </w:r>
      <w:r w:rsidR="00A63666" w:rsidRPr="00D44597">
        <w:rPr>
          <w:rFonts w:ascii="Calibri" w:eastAsia="Calibri" w:hAnsi="Calibri" w:cs="Calibri"/>
          <w:bCs/>
        </w:rPr>
        <w:t xml:space="preserve">να συνδεθούν στην ιστοσελίδα </w:t>
      </w:r>
      <w:hyperlink r:id="rId10" w:history="1">
        <w:r w:rsidR="00A63666" w:rsidRPr="00D44597">
          <w:rPr>
            <w:rStyle w:val="-"/>
            <w:rFonts w:ascii="Calibri" w:eastAsia="Calibri" w:hAnsi="Calibri" w:cs="Calibri"/>
            <w:bCs/>
            <w:lang w:val="en-US"/>
          </w:rPr>
          <w:t>https</w:t>
        </w:r>
        <w:r w:rsidR="00A63666" w:rsidRPr="00D44597">
          <w:rPr>
            <w:rStyle w:val="-"/>
            <w:rFonts w:ascii="Calibri" w:eastAsia="Calibri" w:hAnsi="Calibri" w:cs="Calibri"/>
            <w:bCs/>
          </w:rPr>
          <w:t>://praktiki-new.uop.gr/</w:t>
        </w:r>
      </w:hyperlink>
      <w:r w:rsidR="00A63666" w:rsidRPr="00D44597">
        <w:rPr>
          <w:rFonts w:ascii="Calibri" w:eastAsia="Calibri" w:hAnsi="Calibri" w:cs="Calibri"/>
          <w:bCs/>
        </w:rPr>
        <w:t xml:space="preserve"> με τους ιδρυματικούς </w:t>
      </w:r>
      <w:r w:rsidR="00A63666" w:rsidRPr="00D44597">
        <w:rPr>
          <w:rFonts w:ascii="Calibri" w:eastAsia="Calibri" w:hAnsi="Calibri" w:cs="Calibri"/>
          <w:bCs/>
        </w:rPr>
        <w:lastRenderedPageBreak/>
        <w:t>κωδικούς τους και να υποβάλουν ηλεκτρονικά την αίτηση επισυνάπτοντας τα απαιτούμενα στην ηλεκτρονική αίτηση δικαιολογητικά.</w:t>
      </w:r>
    </w:p>
    <w:p w14:paraId="0A8BAC18" w14:textId="77777777" w:rsidR="005C5084" w:rsidRPr="00A63666" w:rsidRDefault="005C5084" w:rsidP="00435F6F">
      <w:pPr>
        <w:spacing w:before="120" w:line="276" w:lineRule="auto"/>
        <w:jc w:val="both"/>
        <w:rPr>
          <w:rFonts w:ascii="Calibri" w:eastAsia="Calibri" w:hAnsi="Calibri" w:cs="Calibri"/>
        </w:rPr>
      </w:pPr>
      <w:r w:rsidRPr="003074FE">
        <w:rPr>
          <w:rFonts w:ascii="Calibri" w:eastAsia="Calibri" w:hAnsi="Calibri" w:cs="Calibri"/>
          <w:b/>
          <w:highlight w:val="yellow"/>
        </w:rPr>
        <w:t xml:space="preserve">Προσοχή!!! Στην ιστοσελίδα </w:t>
      </w:r>
      <w:hyperlink r:id="rId11" w:history="1">
        <w:r w:rsidRPr="003074FE">
          <w:rPr>
            <w:rStyle w:val="-"/>
            <w:rFonts w:ascii="Calibri" w:eastAsia="Calibri" w:hAnsi="Calibri" w:cs="Calibri"/>
            <w:b/>
            <w:highlight w:val="yellow"/>
            <w:lang w:val="en-US"/>
          </w:rPr>
          <w:t>https</w:t>
        </w:r>
        <w:r w:rsidRPr="003074FE">
          <w:rPr>
            <w:rStyle w:val="-"/>
            <w:rFonts w:ascii="Calibri" w:eastAsia="Calibri" w:hAnsi="Calibri" w:cs="Calibri"/>
            <w:b/>
            <w:highlight w:val="yellow"/>
          </w:rPr>
          <w:t>://praktiki-new.uop.gr/</w:t>
        </w:r>
      </w:hyperlink>
      <w:r w:rsidRPr="003074FE">
        <w:rPr>
          <w:rFonts w:ascii="Calibri" w:eastAsia="Calibri" w:hAnsi="Calibri" w:cs="Calibri"/>
          <w:b/>
          <w:highlight w:val="yellow"/>
        </w:rPr>
        <w:t xml:space="preserve"> τους θα δηλώσετε ότι προέρχεστε από το πρόγραμμα ΤΕΙ και ότι δεν έχετε υποβάλει αίτηση για αναβάθμιση του πτυχίου σε πανεπιστημιακό.</w:t>
      </w:r>
    </w:p>
    <w:p w14:paraId="3DBF9B0B" w14:textId="77777777" w:rsidR="00875772" w:rsidRPr="00453B34" w:rsidRDefault="00875772" w:rsidP="00875772">
      <w:pPr>
        <w:shd w:val="clear" w:color="auto" w:fill="FFFFFF"/>
        <w:spacing w:before="100" w:beforeAutospacing="1" w:after="100" w:afterAutospacing="1"/>
        <w:jc w:val="both"/>
        <w:rPr>
          <w:rFonts w:ascii="Calibri" w:hAnsi="Calibri" w:cs="Calibri"/>
        </w:rPr>
      </w:pPr>
      <w:r w:rsidRPr="00453B34">
        <w:rPr>
          <w:rFonts w:ascii="Calibri" w:hAnsi="Calibri" w:cs="Calibri"/>
        </w:rPr>
        <w:t xml:space="preserve">Μαζί με την αίτηση συνυποβάλλονται: </w:t>
      </w:r>
    </w:p>
    <w:p w14:paraId="6A178F36" w14:textId="77777777" w:rsidR="00CD5127" w:rsidRPr="00CD5127" w:rsidRDefault="00CD5127" w:rsidP="00CD5127">
      <w:pPr>
        <w:pStyle w:val="aa"/>
        <w:numPr>
          <w:ilvl w:val="0"/>
          <w:numId w:val="7"/>
        </w:numPr>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Υπεύθυνη Δήλωση σύμφωνα με το Υπόδειγμα 1</w:t>
      </w:r>
    </w:p>
    <w:p w14:paraId="24DE04FA" w14:textId="77777777" w:rsidR="00CD5127" w:rsidRPr="00CD5127" w:rsidRDefault="00CD5127" w:rsidP="00CD5127">
      <w:pPr>
        <w:pStyle w:val="aa"/>
        <w:numPr>
          <w:ilvl w:val="0"/>
          <w:numId w:val="7"/>
        </w:numPr>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 για την τράπεζα Πειραιώς μέσω του winbank web banking έχετε τη δυνατότητα να εκδίδετε άμεσα «Βεβαίωση Τήρησης Καταθετικού Λογαριασμού»)</w:t>
      </w:r>
    </w:p>
    <w:p w14:paraId="7471B60C" w14:textId="77777777" w:rsidR="00CD5127" w:rsidRPr="00CD5127" w:rsidRDefault="00CD5127" w:rsidP="00CD5127">
      <w:pPr>
        <w:pStyle w:val="aa"/>
        <w:numPr>
          <w:ilvl w:val="0"/>
          <w:numId w:val="7"/>
        </w:numPr>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Αριθμό Φορολογικού Μητρώου (είτε εκτύπωση από την ΑΑΔΕ της υποεπιλογής «Στοιχεία Φυσικού Προσώπου» στην επιλογή «Μητρώο &amp; Επικοινωνία»  είτε έγγραφο όπως Ε1, ή εκκαθαριστικό όπου φαίνεται το όνομα και το ΑΦΜ)</w:t>
      </w:r>
    </w:p>
    <w:p w14:paraId="4961D249" w14:textId="77777777" w:rsidR="00CD5127" w:rsidRPr="00CD5127" w:rsidRDefault="00CD5127" w:rsidP="00CD5127">
      <w:pPr>
        <w:pStyle w:val="aa"/>
        <w:numPr>
          <w:ilvl w:val="0"/>
          <w:numId w:val="7"/>
        </w:numPr>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 xml:space="preserve">Βεβαίωση ΑΜΑ - Απογραφή ΕΦΚΑ (όσοι φοιτητές δεν έχουν ή δεν γνωρίζουν αν έχουν Αριθμό Συστήματος ΕΦΚΑ (αριθμό μητρώου ΙΚΑ), θα πρέπει να ακολουθήσουν τις διαδικασίες που αναφέρονται στο παρακάτω οδηγό: </w:t>
      </w:r>
    </w:p>
    <w:p w14:paraId="48CD11F6" w14:textId="77777777" w:rsidR="00CD5127" w:rsidRPr="00CD5127" w:rsidRDefault="00CD5127" w:rsidP="003F7599">
      <w:pPr>
        <w:pStyle w:val="aa"/>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https://praktiki-new.uop.gr/assets/documents/ ΟΔΗΓΙΕΣ%20ΓΙΑ%20ΕΚΔΟΣΗ%20ΑΜΑ%20ΙΚΑ%20-%202020_0.pdf</w:t>
      </w:r>
    </w:p>
    <w:p w14:paraId="57CF21CF" w14:textId="77777777" w:rsidR="00CD5127" w:rsidRDefault="00CD5127" w:rsidP="003F7599">
      <w:pPr>
        <w:pStyle w:val="aa"/>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 xml:space="preserve">Επίσης, για σχετική βεβαίωση δείτε στο </w:t>
      </w:r>
    </w:p>
    <w:p w14:paraId="5A668A9D" w14:textId="081CE6CE" w:rsidR="00875772" w:rsidRPr="00CD5127" w:rsidRDefault="00CD5127" w:rsidP="00CD5127">
      <w:pPr>
        <w:pStyle w:val="aa"/>
        <w:shd w:val="clear" w:color="auto" w:fill="FFFFFF"/>
        <w:spacing w:before="100" w:beforeAutospacing="1" w:after="100" w:afterAutospacing="1"/>
        <w:jc w:val="both"/>
        <w:rPr>
          <w:rFonts w:ascii="Calibri" w:eastAsia="Times New Roman" w:hAnsi="Calibri" w:cs="Calibri"/>
        </w:rPr>
      </w:pPr>
      <w:r w:rsidRPr="00CD5127">
        <w:rPr>
          <w:rFonts w:ascii="Calibri" w:eastAsia="Times New Roman" w:hAnsi="Calibri" w:cs="Calibri"/>
        </w:rPr>
        <w:t>https://www.efka.gov.gr/el/menoy/sychnes-eroteseis/asphalisi-eisphores/asphalismenoi/metroo-asphalismenon</w:t>
      </w:r>
    </w:p>
    <w:p w14:paraId="040C25E7" w14:textId="77777777" w:rsidR="00875772" w:rsidRPr="00453B34" w:rsidRDefault="00875772" w:rsidP="00875772">
      <w:pPr>
        <w:pStyle w:val="Default"/>
        <w:numPr>
          <w:ilvl w:val="0"/>
          <w:numId w:val="8"/>
        </w:numPr>
        <w:rPr>
          <w:b/>
          <w:bCs/>
        </w:rPr>
      </w:pPr>
      <w:r w:rsidRPr="00453B34">
        <w:rPr>
          <w:b/>
          <w:bCs/>
        </w:rPr>
        <w:t xml:space="preserve">Τα κριτήρια επιλεξιμότητας των αιτήσεων </w:t>
      </w:r>
    </w:p>
    <w:p w14:paraId="6116B92D" w14:textId="77777777" w:rsidR="00875772" w:rsidRPr="00453B34" w:rsidRDefault="00875772" w:rsidP="00875772">
      <w:pPr>
        <w:pStyle w:val="Default"/>
        <w:ind w:left="720"/>
      </w:pPr>
    </w:p>
    <w:p w14:paraId="3FCADE45" w14:textId="77777777" w:rsidR="00875772" w:rsidRPr="00453B34" w:rsidRDefault="00875772" w:rsidP="0047353C">
      <w:pPr>
        <w:pStyle w:val="Default"/>
        <w:numPr>
          <w:ilvl w:val="0"/>
          <w:numId w:val="7"/>
        </w:numPr>
        <w:jc w:val="both"/>
      </w:pPr>
      <w:r w:rsidRPr="00453B34">
        <w:t xml:space="preserve">Τα κριτήρια επιλεξιμότητας αιτήσεων καθορίζονται στον Οδηγό Σπουδών και Κανονισμό Πρακτικής Άσκησης του Τμήματος. </w:t>
      </w:r>
    </w:p>
    <w:p w14:paraId="64BDDE9F" w14:textId="77777777" w:rsidR="00875772" w:rsidRPr="00453B34" w:rsidRDefault="00875772" w:rsidP="0047353C">
      <w:pPr>
        <w:pStyle w:val="Default"/>
        <w:numPr>
          <w:ilvl w:val="0"/>
          <w:numId w:val="7"/>
        </w:numPr>
        <w:jc w:val="both"/>
      </w:pPr>
      <w:r w:rsidRPr="00453B34">
        <w:t xml:space="preserve">Επιλογή χρηματοδοτούμενων θέσεων για την Π.Α. Προγράμματος ΕΣΠΑ του Ιδρύματος </w:t>
      </w:r>
    </w:p>
    <w:p w14:paraId="0B4B4058" w14:textId="77777777" w:rsidR="0047353C" w:rsidRDefault="00875772" w:rsidP="0047353C">
      <w:pPr>
        <w:pStyle w:val="Default"/>
        <w:numPr>
          <w:ilvl w:val="0"/>
          <w:numId w:val="7"/>
        </w:numPr>
        <w:jc w:val="both"/>
      </w:pPr>
      <w:r w:rsidRPr="00453B34">
        <w:t xml:space="preserve">Αριθμός χρηματοδοτούμενων μέσω ΕΣΠΑ θέσεων για το τρέχον ακαδημαϊκό εξάμηνο:  5. </w:t>
      </w:r>
      <w:r w:rsidRPr="00453B34">
        <w:rPr>
          <w:b/>
          <w:bCs/>
        </w:rPr>
        <w:t xml:space="preserve"> </w:t>
      </w:r>
      <w:r w:rsidRPr="00453B34">
        <w:t xml:space="preserve">Αναλογία μεταξύ Δημοσίου κ’ Ιδιωτικού φορέα 45/55%. </w:t>
      </w:r>
    </w:p>
    <w:p w14:paraId="72B3F303" w14:textId="73312EEA" w:rsidR="00875772" w:rsidRPr="0047353C" w:rsidRDefault="00875772" w:rsidP="0047353C">
      <w:pPr>
        <w:pStyle w:val="Default"/>
        <w:numPr>
          <w:ilvl w:val="0"/>
          <w:numId w:val="7"/>
        </w:numPr>
        <w:spacing w:after="240" w:line="259" w:lineRule="auto"/>
        <w:ind w:left="714" w:hanging="357"/>
        <w:jc w:val="both"/>
      </w:pPr>
      <w:r w:rsidRPr="0047353C">
        <w:t xml:space="preserve">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 Επειδή, όμως, οι χρηματοδοτούμενες θέσεις για το τρέχον εξάμηνο του ακαδημαϊκού έτους </w:t>
      </w:r>
      <w:r w:rsidRPr="0047353C">
        <w:lastRenderedPageBreak/>
        <w:t xml:space="preserve">2023-24 είναι  5, γίνεται επιλογή τους </w:t>
      </w:r>
      <w:r w:rsidRPr="0047353C">
        <w:rPr>
          <w:b/>
          <w:bCs/>
        </w:rPr>
        <w:t>βάσει κριτήριων</w:t>
      </w:r>
      <w:r w:rsidRPr="0047353C">
        <w:t xml:space="preserve">, τα οποία έχουν τεθεί από την Συνέλευση του Τμήματος. </w:t>
      </w:r>
    </w:p>
    <w:p w14:paraId="7C7EC11B" w14:textId="06EBC519" w:rsidR="00875772" w:rsidRPr="00453B34" w:rsidRDefault="00875772" w:rsidP="0047353C">
      <w:pPr>
        <w:pStyle w:val="Default"/>
        <w:numPr>
          <w:ilvl w:val="0"/>
          <w:numId w:val="8"/>
        </w:numPr>
        <w:spacing w:after="120"/>
        <w:ind w:left="357" w:hanging="357"/>
        <w:rPr>
          <w:rFonts w:eastAsia="Times New Roman"/>
        </w:rPr>
      </w:pPr>
      <w:r w:rsidRPr="0047353C">
        <w:rPr>
          <w:b/>
          <w:bCs/>
        </w:rPr>
        <w:t>Τα</w:t>
      </w:r>
      <w:r w:rsidRPr="00453B34">
        <w:rPr>
          <w:rFonts w:eastAsia="Times New Roman"/>
          <w:b/>
          <w:bCs/>
          <w:bdr w:val="none" w:sz="0" w:space="0" w:color="auto" w:frame="1"/>
        </w:rPr>
        <w:t xml:space="preserve"> κριτήρια αξιολόγησης των αιτήσεων</w:t>
      </w:r>
    </w:p>
    <w:p w14:paraId="25C3354D" w14:textId="77777777" w:rsidR="00875772" w:rsidRPr="00453B34" w:rsidRDefault="00875772" w:rsidP="00875772">
      <w:pPr>
        <w:keepNext/>
        <w:keepLines/>
        <w:shd w:val="clear" w:color="auto" w:fill="FFFFFF"/>
        <w:spacing w:before="100" w:beforeAutospacing="1" w:after="100" w:afterAutospacing="1"/>
        <w:jc w:val="both"/>
        <w:rPr>
          <w:rFonts w:ascii="Calibri" w:hAnsi="Calibri" w:cs="Calibri"/>
        </w:rPr>
      </w:pPr>
      <w:r w:rsidRPr="00453B34">
        <w:rPr>
          <w:rFonts w:ascii="Calibri" w:hAnsi="Calibri" w:cs="Calibri"/>
        </w:rPr>
        <w:t>Η αξιολόγηση των αιτήσεων και η κατάταξη των υποψηφίων γίνεται αυτόματα από το πληροφοριακό σύστημα. Τα κριτήρια αξιολόγησης καθορίζονται στο άρθρο 3.6 του Γενικού Κανονισμού Πρακτικής Άσκησης και έχουν ως εξής:</w:t>
      </w:r>
    </w:p>
    <w:p w14:paraId="4CE094A0" w14:textId="77777777" w:rsidR="00875772" w:rsidRPr="00453B34" w:rsidRDefault="00875772" w:rsidP="00875772">
      <w:pPr>
        <w:shd w:val="clear" w:color="auto" w:fill="FFFFFF"/>
        <w:spacing w:beforeAutospacing="1" w:afterAutospacing="1"/>
        <w:jc w:val="both"/>
        <w:rPr>
          <w:rFonts w:ascii="Calibri" w:hAnsi="Calibri" w:cs="Calibri"/>
        </w:rPr>
      </w:pPr>
      <w:r w:rsidRPr="00453B34">
        <w:rPr>
          <w:rFonts w:ascii="Calibri" w:hAnsi="Calibri" w:cs="Calibri"/>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5EB2AD2B" w14:textId="77777777" w:rsidR="00875772" w:rsidRPr="00453B34" w:rsidRDefault="00875772" w:rsidP="00875772">
      <w:pPr>
        <w:shd w:val="clear" w:color="auto" w:fill="FFFFFF"/>
        <w:spacing w:beforeAutospacing="1" w:afterAutospacing="1"/>
        <w:jc w:val="both"/>
        <w:rPr>
          <w:rFonts w:ascii="Calibri" w:hAnsi="Calibri" w:cs="Calibri"/>
        </w:rPr>
      </w:pPr>
      <w:r w:rsidRPr="00453B34">
        <w:rPr>
          <w:rFonts w:ascii="Calibri" w:hAnsi="Calibri" w:cs="Calibri"/>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07AA2BCF" w14:textId="77777777" w:rsidR="00875772" w:rsidRPr="00453B34" w:rsidRDefault="00875772" w:rsidP="00875772">
      <w:pPr>
        <w:shd w:val="clear" w:color="auto" w:fill="FFFFFF"/>
        <w:spacing w:beforeAutospacing="1" w:afterAutospacing="1"/>
        <w:jc w:val="both"/>
        <w:rPr>
          <w:rFonts w:ascii="Calibri" w:hAnsi="Calibri" w:cs="Calibri"/>
        </w:rPr>
      </w:pPr>
      <w:r w:rsidRPr="00453B34">
        <w:rPr>
          <w:rFonts w:ascii="Calibri" w:hAnsi="Calibri" w:cs="Calibri"/>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265F47DE" w14:textId="77777777" w:rsidR="00875772" w:rsidRPr="00453B34" w:rsidRDefault="00875772" w:rsidP="00875772">
      <w:pPr>
        <w:pStyle w:val="aa"/>
        <w:autoSpaceDE w:val="0"/>
        <w:autoSpaceDN w:val="0"/>
        <w:adjustRightInd w:val="0"/>
        <w:ind w:left="-284"/>
        <w:jc w:val="both"/>
        <w:rPr>
          <w:rFonts w:ascii="Calibri" w:hAnsi="Calibri" w:cs="Calibri"/>
          <w:color w:val="000000"/>
        </w:rPr>
      </w:pPr>
      <w:r w:rsidRPr="00453B34">
        <w:rPr>
          <w:rFonts w:ascii="Calibri" w:hAnsi="Calibri" w:cs="Calibri"/>
          <w:b/>
          <w:bCs/>
          <w:color w:val="000000"/>
        </w:rPr>
        <w:t xml:space="preserve">Σημειώσεις: </w:t>
      </w:r>
    </w:p>
    <w:p w14:paraId="3054D4CF" w14:textId="77777777" w:rsidR="00875772" w:rsidRPr="00453B34" w:rsidRDefault="00875772" w:rsidP="00875772">
      <w:pPr>
        <w:pStyle w:val="aa"/>
        <w:autoSpaceDE w:val="0"/>
        <w:autoSpaceDN w:val="0"/>
        <w:adjustRightInd w:val="0"/>
        <w:spacing w:after="68"/>
        <w:ind w:left="-284"/>
        <w:jc w:val="both"/>
        <w:rPr>
          <w:rFonts w:ascii="Calibri" w:hAnsi="Calibri" w:cs="Calibri"/>
          <w:color w:val="000000"/>
        </w:rPr>
      </w:pPr>
      <w:r w:rsidRPr="00453B34">
        <w:rPr>
          <w:rFonts w:ascii="Calibri" w:hAnsi="Calibri" w:cs="Calibri"/>
          <w:color w:val="000000"/>
        </w:rPr>
        <w:t xml:space="preserve"> </w:t>
      </w:r>
    </w:p>
    <w:p w14:paraId="4174D5C7" w14:textId="77777777" w:rsidR="00875772" w:rsidRPr="00453B34" w:rsidRDefault="00875772" w:rsidP="00875772">
      <w:pPr>
        <w:pStyle w:val="aa"/>
        <w:autoSpaceDE w:val="0"/>
        <w:autoSpaceDN w:val="0"/>
        <w:adjustRightInd w:val="0"/>
        <w:spacing w:after="68"/>
        <w:ind w:left="-284"/>
        <w:jc w:val="both"/>
        <w:rPr>
          <w:rFonts w:ascii="Calibri" w:hAnsi="Calibri" w:cs="Calibri"/>
          <w:color w:val="000000"/>
        </w:rPr>
      </w:pPr>
      <w:r w:rsidRPr="00453B34">
        <w:rPr>
          <w:rFonts w:ascii="Calibri" w:hAnsi="Calibri" w:cs="Calibri"/>
          <w:color w:val="000000"/>
        </w:rPr>
        <w:t xml:space="preserve">1. Άτομα ΑμΕΑ εισάγονται κατά προτεραιότητα στο χρηματοδοτούμενο πρόγραμμα και χωρίς αξιολόγηση (Ως ΑμΕΑ θεωρούνται τα άτομα με ποσοστό αναπηρίας τουλάχιστον 67%). </w:t>
      </w:r>
    </w:p>
    <w:p w14:paraId="3A39FF32" w14:textId="77777777" w:rsidR="00875772" w:rsidRPr="00453B34" w:rsidRDefault="00875772" w:rsidP="00875772">
      <w:pPr>
        <w:pStyle w:val="aa"/>
        <w:autoSpaceDE w:val="0"/>
        <w:autoSpaceDN w:val="0"/>
        <w:adjustRightInd w:val="0"/>
        <w:ind w:left="-284"/>
        <w:jc w:val="both"/>
        <w:rPr>
          <w:rFonts w:ascii="Calibri" w:hAnsi="Calibri" w:cs="Calibri"/>
          <w:color w:val="000000"/>
        </w:rPr>
      </w:pPr>
      <w:r w:rsidRPr="00453B34">
        <w:rPr>
          <w:rFonts w:ascii="Calibri" w:hAnsi="Calibri" w:cs="Calibri"/>
          <w:color w:val="000000"/>
        </w:rPr>
        <w:t xml:space="preserve">2. Φοιτητές που έχουν εισαχθεί με κατατακτήριες εξετάσεις, επιλέγονται να ενταχθούν στο έργο «Πρακτική Άσκηση τριτοβάθμιας εκπαίδευσης του Πανεπιστημίου Πελοποννήσου», μόνο εάν έχουν μείνει αδιάθετες θέσεις, μετά την αρχική κατανομή. </w:t>
      </w:r>
    </w:p>
    <w:p w14:paraId="3C45D493" w14:textId="77777777" w:rsidR="0033719F" w:rsidRDefault="00875772" w:rsidP="00875772">
      <w:pPr>
        <w:pStyle w:val="aa"/>
        <w:autoSpaceDE w:val="0"/>
        <w:autoSpaceDN w:val="0"/>
        <w:adjustRightInd w:val="0"/>
        <w:ind w:left="-284"/>
        <w:jc w:val="both"/>
        <w:rPr>
          <w:rFonts w:ascii="Calibri" w:hAnsi="Calibri" w:cs="Calibri"/>
          <w:bCs/>
        </w:rPr>
      </w:pPr>
      <w:r w:rsidRPr="00453B34">
        <w:rPr>
          <w:rFonts w:ascii="Calibri" w:hAnsi="Calibri" w:cs="Calibri"/>
        </w:rPr>
        <w:t xml:space="preserve">3. </w:t>
      </w:r>
      <w:r w:rsidRPr="00453B34">
        <w:rPr>
          <w:rFonts w:ascii="Calibri" w:hAnsi="Calibri" w:cs="Calibri"/>
          <w:bCs/>
        </w:rPr>
        <w:t xml:space="preserve">Σε περίπτωση ισοβαθμίας, προηγείται ο φοιτητής/η φοιτήτρια που βρίσκεται στο μικρότερο τυπικό εξάμηνο. </w:t>
      </w:r>
    </w:p>
    <w:p w14:paraId="5DFFFB14" w14:textId="5D0C4F2A" w:rsidR="00875772" w:rsidRPr="00453B34" w:rsidRDefault="00875772" w:rsidP="00875772">
      <w:pPr>
        <w:pStyle w:val="aa"/>
        <w:autoSpaceDE w:val="0"/>
        <w:autoSpaceDN w:val="0"/>
        <w:adjustRightInd w:val="0"/>
        <w:ind w:left="-284"/>
        <w:jc w:val="both"/>
        <w:rPr>
          <w:rFonts w:ascii="Calibri" w:hAnsi="Calibri" w:cs="Calibri"/>
          <w:bCs/>
          <w:color w:val="000000"/>
        </w:rPr>
      </w:pPr>
      <w:r w:rsidRPr="00453B34">
        <w:rPr>
          <w:rFonts w:ascii="Calibri" w:hAnsi="Calibri" w:cs="Calibri"/>
          <w:bCs/>
        </w:rPr>
        <w:t>4</w:t>
      </w:r>
      <w:r w:rsidRPr="00453B34">
        <w:rPr>
          <w:rFonts w:ascii="Calibri" w:hAnsi="Calibri" w:cs="Calibri"/>
          <w:bCs/>
          <w:color w:val="000000"/>
        </w:rPr>
        <w:t xml:space="preserve">. Τα ανωτέρω κριτήρια και ο μαθηματικός τύπος υπολογισμού των συνολικών μορίων εφαρμόζονται στην περίπτωση που ο αριθμός των αιτήσεων για πρακτική άσκηση μέσω του έργου «Πρακτική Άσκηση τριτοβάθμιας εκπαίδευσης του Πανεπιστημίου Πελοποννήσου» υπερβαίνει τον αριθμό των εγκεκριμένων θέσεων. Σε αντίθετη περίπτωση επιλέγονται όλοι οι φοιτητές ανεξαρτήτως κριτηρίων. </w:t>
      </w:r>
    </w:p>
    <w:p w14:paraId="405006E8" w14:textId="42B2CCFC" w:rsidR="00875772" w:rsidRPr="00453B34" w:rsidRDefault="00875772" w:rsidP="008B56C2">
      <w:pPr>
        <w:pStyle w:val="aa"/>
        <w:autoSpaceDE w:val="0"/>
        <w:autoSpaceDN w:val="0"/>
        <w:adjustRightInd w:val="0"/>
        <w:spacing w:after="120"/>
        <w:ind w:left="-284"/>
        <w:jc w:val="both"/>
        <w:rPr>
          <w:rFonts w:ascii="Calibri" w:hAnsi="Calibri" w:cs="Calibri"/>
          <w:color w:val="000000"/>
        </w:rPr>
      </w:pPr>
      <w:r w:rsidRPr="00453B34">
        <w:rPr>
          <w:rFonts w:ascii="Calibri" w:hAnsi="Calibri" w:cs="Calibri"/>
        </w:rPr>
        <w:t xml:space="preserve">5.Σε περίπτωση ακύρωσης αίτησης συμμετοχής ή απόσυρσης συμμετοχής φοιτητή/τριας που έχει λάβει χρηματοδότηση ΕΣΠΑ η χρηματοδότηση δίνεται στον </w:t>
      </w:r>
      <w:r w:rsidRPr="00453B34">
        <w:rPr>
          <w:rFonts w:ascii="Calibri" w:hAnsi="Calibri" w:cs="Calibri"/>
        </w:rPr>
        <w:lastRenderedPageBreak/>
        <w:t>πρώτο/η επιλαχόντα/ούσα βάσει των δημοσιευμένων πινάκων κατάταξης. Σε περίπτωση καθυστερημένης ακύρωσης αίτησης συμμετοχής φοιτητή/τριας που έχει λάβει χρηματοδότηση ΕΣΠΑ και ο πρώτος επιλαχών έχει ήδη τοποθετηθεί στο μη αμειβόμενο πρόγραμμα θα επιλέγεται ο αμέσως επόμενος επιλαχών. Σε περίπτωση που δεν υπάρχει επιλαχών το ποσό χρηματοδότησης μεταφέρεται στο επόμενο εξάμηνο.</w:t>
      </w:r>
    </w:p>
    <w:p w14:paraId="5925C78C" w14:textId="77777777" w:rsidR="00875772" w:rsidRPr="00453B34" w:rsidRDefault="00875772" w:rsidP="007B5095">
      <w:pPr>
        <w:pStyle w:val="Default"/>
        <w:numPr>
          <w:ilvl w:val="0"/>
          <w:numId w:val="8"/>
        </w:numPr>
        <w:spacing w:after="120"/>
        <w:ind w:left="73" w:hanging="357"/>
        <w:rPr>
          <w:rFonts w:eastAsia="Times New Roman"/>
        </w:rPr>
      </w:pPr>
      <w:r w:rsidRPr="008B56C2">
        <w:rPr>
          <w:b/>
          <w:bCs/>
        </w:rPr>
        <w:t>Περιορισμοί</w:t>
      </w:r>
      <w:r w:rsidRPr="00453B34">
        <w:rPr>
          <w:rFonts w:eastAsia="Times New Roman"/>
        </w:rPr>
        <w:t> </w:t>
      </w:r>
    </w:p>
    <w:p w14:paraId="19653AD3" w14:textId="77777777" w:rsidR="00875772" w:rsidRPr="00453B34" w:rsidRDefault="00875772" w:rsidP="002D26FD">
      <w:pPr>
        <w:shd w:val="clear" w:color="auto" w:fill="FFFFFF"/>
        <w:spacing w:after="120" w:line="259" w:lineRule="auto"/>
        <w:jc w:val="both"/>
        <w:rPr>
          <w:rFonts w:ascii="Calibri" w:hAnsi="Calibri" w:cs="Calibri"/>
        </w:rPr>
      </w:pPr>
      <w:r w:rsidRPr="00453B34">
        <w:rPr>
          <w:rFonts w:ascii="Calibri" w:hAnsi="Calibri" w:cs="Calibri"/>
        </w:rPr>
        <w:t>Σύμφωνα με τις οδηγίες της Διαχειριστικής Αρχής του έργου Πρακτική Άσκηση, οι φοιτητές που θα κάνουν Π.Α. θα κληθούν να υπογράψουν </w:t>
      </w:r>
      <w:r w:rsidRPr="00453B34">
        <w:rPr>
          <w:rFonts w:ascii="Calibri" w:hAnsi="Calibri" w:cs="Calibri"/>
          <w:u w:val="single"/>
          <w:bdr w:val="none" w:sz="0" w:space="0" w:color="auto" w:frame="1"/>
        </w:rPr>
        <w:t>Υπεύθυνη Δήλωση</w:t>
      </w:r>
      <w:r w:rsidRPr="00453B34">
        <w:rPr>
          <w:rFonts w:ascii="Calibri" w:hAnsi="Calibri" w:cs="Calibri"/>
        </w:rPr>
        <w:t> στην οποία θα δηλώνουν ότι:</w:t>
      </w:r>
    </w:p>
    <w:p w14:paraId="5B8E78E2" w14:textId="77777777" w:rsidR="00875772" w:rsidRPr="00453B34" w:rsidRDefault="00875772" w:rsidP="002D26FD">
      <w:pPr>
        <w:numPr>
          <w:ilvl w:val="0"/>
          <w:numId w:val="6"/>
        </w:numPr>
        <w:shd w:val="clear" w:color="auto" w:fill="FFFFFF"/>
        <w:spacing w:after="120" w:line="259" w:lineRule="auto"/>
        <w:ind w:left="0"/>
        <w:jc w:val="both"/>
        <w:rPr>
          <w:rFonts w:ascii="Calibri" w:hAnsi="Calibri" w:cs="Calibri"/>
        </w:rPr>
      </w:pPr>
      <w:r w:rsidRPr="00453B34">
        <w:rPr>
          <w:rFonts w:ascii="Calibri" w:hAnsi="Calibri" w:cs="Calibri"/>
        </w:rPr>
        <w:t>Δεν απασχολούνται με εξαρτημένη σχέση εργασίας πλήρους ωραρίου.</w:t>
      </w:r>
    </w:p>
    <w:p w14:paraId="03C053D7" w14:textId="77777777" w:rsidR="00875772" w:rsidRPr="00453B34" w:rsidRDefault="00875772" w:rsidP="002D26FD">
      <w:pPr>
        <w:numPr>
          <w:ilvl w:val="0"/>
          <w:numId w:val="6"/>
        </w:numPr>
        <w:shd w:val="clear" w:color="auto" w:fill="FFFFFF"/>
        <w:spacing w:after="120" w:line="259" w:lineRule="auto"/>
        <w:ind w:left="0"/>
        <w:jc w:val="both"/>
        <w:rPr>
          <w:rFonts w:ascii="Calibri" w:hAnsi="Calibri" w:cs="Calibri"/>
        </w:rPr>
      </w:pPr>
      <w:r w:rsidRPr="00453B34">
        <w:rPr>
          <w:rFonts w:ascii="Calibri" w:hAnsi="Calibri" w:cs="Calibri"/>
        </w:rPr>
        <w:t>Δεν εργάζονται ως υπάλληλοι του δημοσίου τομέα (συμπεριλαμβάνονται και τα σώματα ασφαλείας).</w:t>
      </w:r>
    </w:p>
    <w:p w14:paraId="045D1B80" w14:textId="77777777" w:rsidR="00875772" w:rsidRPr="00453B34" w:rsidRDefault="00875772" w:rsidP="002D26FD">
      <w:pPr>
        <w:numPr>
          <w:ilvl w:val="0"/>
          <w:numId w:val="6"/>
        </w:numPr>
        <w:shd w:val="clear" w:color="auto" w:fill="FFFFFF"/>
        <w:spacing w:after="120" w:line="259" w:lineRule="auto"/>
        <w:ind w:left="0"/>
        <w:jc w:val="both"/>
        <w:rPr>
          <w:rFonts w:ascii="Calibri" w:hAnsi="Calibri" w:cs="Calibri"/>
        </w:rPr>
      </w:pPr>
      <w:r w:rsidRPr="00453B34">
        <w:rPr>
          <w:rFonts w:ascii="Calibri" w:hAnsi="Calibri" w:cs="Calibri"/>
        </w:rPr>
        <w:t>Δεν βρίσκονται στη διάρκεια της στρατιωτικής τους θητείας.</w:t>
      </w:r>
    </w:p>
    <w:p w14:paraId="63A17906" w14:textId="77777777" w:rsidR="00875772" w:rsidRPr="00453B34" w:rsidRDefault="00875772" w:rsidP="002D26FD">
      <w:pPr>
        <w:numPr>
          <w:ilvl w:val="0"/>
          <w:numId w:val="6"/>
        </w:numPr>
        <w:shd w:val="clear" w:color="auto" w:fill="FFFFFF"/>
        <w:spacing w:after="120" w:line="259" w:lineRule="auto"/>
        <w:ind w:left="0"/>
        <w:jc w:val="both"/>
        <w:rPr>
          <w:rFonts w:ascii="Calibri" w:hAnsi="Calibri" w:cs="Calibri"/>
        </w:rPr>
      </w:pPr>
      <w:r w:rsidRPr="00453B34">
        <w:rPr>
          <w:rFonts w:ascii="Calibri" w:hAnsi="Calibri" w:cs="Calibri"/>
        </w:rPr>
        <w:t>Δεν έχουν συμμετάσχει σε άλλο πρόγραμμα Πρακτικής Άσκησης επιδοτούμενο από το ΕΣΠΑ.</w:t>
      </w:r>
    </w:p>
    <w:p w14:paraId="7D773389" w14:textId="44ACC6DA" w:rsidR="002023C1" w:rsidRPr="00453B34" w:rsidRDefault="00875772" w:rsidP="002D26FD">
      <w:pPr>
        <w:numPr>
          <w:ilvl w:val="0"/>
          <w:numId w:val="6"/>
        </w:numPr>
        <w:shd w:val="clear" w:color="auto" w:fill="FFFFFF"/>
        <w:spacing w:after="120" w:line="259" w:lineRule="auto"/>
        <w:ind w:left="0"/>
        <w:jc w:val="both"/>
        <w:rPr>
          <w:rFonts w:ascii="Calibri" w:hAnsi="Calibri" w:cs="Calibri"/>
        </w:rPr>
      </w:pPr>
      <w:r w:rsidRPr="00453B34">
        <w:rPr>
          <w:rFonts w:ascii="Calibri" w:hAnsi="Calibri" w:cs="Calibri"/>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646AAAAB" w14:textId="77777777" w:rsidR="003978E6" w:rsidRPr="003978E6" w:rsidRDefault="003978E6" w:rsidP="003978E6">
      <w:pPr>
        <w:autoSpaceDE w:val="0"/>
        <w:autoSpaceDN w:val="0"/>
        <w:adjustRightInd w:val="0"/>
        <w:jc w:val="both"/>
        <w:rPr>
          <w:rFonts w:cstheme="minorHAnsi"/>
          <w:color w:val="000000"/>
          <w:sz w:val="23"/>
          <w:szCs w:val="23"/>
        </w:rPr>
      </w:pPr>
      <w:r w:rsidRPr="003978E6">
        <w:rPr>
          <w:rFonts w:ascii="Calibri" w:hAnsi="Calibri" w:cs="Calibri"/>
          <w:b/>
          <w:bCs/>
          <w:color w:val="000000"/>
          <w:sz w:val="23"/>
          <w:szCs w:val="23"/>
        </w:rPr>
        <w:t xml:space="preserve">Ενδεικτικό Χρονοδιάγραμμα - Κρίσιμες ημερομηνίες </w:t>
      </w:r>
    </w:p>
    <w:tbl>
      <w:tblPr>
        <w:tblStyle w:val="a6"/>
        <w:tblW w:w="8648" w:type="dxa"/>
        <w:tblInd w:w="-284"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6521"/>
        <w:gridCol w:w="2127"/>
      </w:tblGrid>
      <w:tr w:rsidR="002023C1" w:rsidRPr="003A0047" w14:paraId="0D9C23E4" w14:textId="77777777" w:rsidTr="00B67BFE">
        <w:tc>
          <w:tcPr>
            <w:tcW w:w="6521" w:type="dxa"/>
            <w:shd w:val="clear" w:color="auto" w:fill="auto"/>
          </w:tcPr>
          <w:p w14:paraId="01A24D08" w14:textId="7777777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Περίοδος υποβολής αιτήσεων</w:t>
            </w:r>
          </w:p>
        </w:tc>
        <w:tc>
          <w:tcPr>
            <w:tcW w:w="2127" w:type="dxa"/>
            <w:shd w:val="clear" w:color="auto" w:fill="auto"/>
            <w:vAlign w:val="center"/>
          </w:tcPr>
          <w:p w14:paraId="4A71DF9B" w14:textId="12390E28" w:rsidR="002023C1" w:rsidRPr="003A0047" w:rsidRDefault="002212FA"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0</w:t>
            </w:r>
            <w:r w:rsidR="00625DB2">
              <w:rPr>
                <w:rFonts w:ascii="Calibri" w:eastAsia="Calibri" w:hAnsi="Calibri" w:cs="Calibri"/>
                <w:color w:val="000000"/>
              </w:rPr>
              <w:t>6</w:t>
            </w:r>
            <w:r w:rsidR="00993F27" w:rsidRPr="003A0047">
              <w:rPr>
                <w:rFonts w:ascii="Calibri" w:eastAsia="Calibri" w:hAnsi="Calibri" w:cs="Calibri"/>
                <w:color w:val="000000"/>
              </w:rPr>
              <w:t>/</w:t>
            </w:r>
            <w:r w:rsidRPr="003A0047">
              <w:rPr>
                <w:rFonts w:ascii="Calibri" w:eastAsia="Calibri" w:hAnsi="Calibri" w:cs="Calibri"/>
                <w:color w:val="000000"/>
              </w:rPr>
              <w:t>02</w:t>
            </w:r>
            <w:r w:rsidR="00993F27" w:rsidRPr="003A0047">
              <w:rPr>
                <w:rFonts w:ascii="Calibri" w:eastAsia="Calibri" w:hAnsi="Calibri" w:cs="Calibri"/>
                <w:color w:val="000000"/>
              </w:rPr>
              <w:t>-</w:t>
            </w:r>
            <w:r w:rsidRPr="003A0047">
              <w:rPr>
                <w:rFonts w:ascii="Calibri" w:eastAsia="Calibri" w:hAnsi="Calibri" w:cs="Calibri"/>
                <w:color w:val="000000"/>
              </w:rPr>
              <w:t>0</w:t>
            </w:r>
            <w:r w:rsidR="00625DB2">
              <w:rPr>
                <w:rFonts w:ascii="Calibri" w:eastAsia="Calibri" w:hAnsi="Calibri" w:cs="Calibri"/>
                <w:color w:val="000000"/>
              </w:rPr>
              <w:t>4</w:t>
            </w:r>
            <w:r w:rsidR="00993F27" w:rsidRPr="003A0047">
              <w:rPr>
                <w:rFonts w:ascii="Calibri" w:eastAsia="Calibri" w:hAnsi="Calibri" w:cs="Calibri"/>
                <w:color w:val="000000"/>
              </w:rPr>
              <w:t>/</w:t>
            </w:r>
            <w:r w:rsidRPr="003A0047">
              <w:rPr>
                <w:rFonts w:ascii="Calibri" w:eastAsia="Calibri" w:hAnsi="Calibri" w:cs="Calibri"/>
                <w:color w:val="000000"/>
              </w:rPr>
              <w:t>03</w:t>
            </w:r>
            <w:r w:rsidR="00993F27" w:rsidRPr="003A0047">
              <w:rPr>
                <w:rFonts w:ascii="Calibri" w:eastAsia="Calibri" w:hAnsi="Calibri" w:cs="Calibri"/>
                <w:color w:val="000000"/>
              </w:rPr>
              <w:t>/202</w:t>
            </w:r>
            <w:r w:rsidR="00E41A63">
              <w:rPr>
                <w:rFonts w:ascii="Calibri" w:eastAsia="Calibri" w:hAnsi="Calibri" w:cs="Calibri"/>
                <w:color w:val="000000"/>
              </w:rPr>
              <w:t>4</w:t>
            </w:r>
          </w:p>
        </w:tc>
      </w:tr>
      <w:tr w:rsidR="002023C1" w:rsidRPr="003A0047" w14:paraId="0163EB17" w14:textId="77777777" w:rsidTr="00B67BFE">
        <w:tc>
          <w:tcPr>
            <w:tcW w:w="6521" w:type="dxa"/>
            <w:shd w:val="clear" w:color="auto" w:fill="auto"/>
          </w:tcPr>
          <w:p w14:paraId="3A1993F5" w14:textId="7777777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Ανάρτηση Προσωρινού Πίνακα αξιολόγησης αιτήσεων</w:t>
            </w:r>
          </w:p>
        </w:tc>
        <w:tc>
          <w:tcPr>
            <w:tcW w:w="2127" w:type="dxa"/>
            <w:shd w:val="clear" w:color="auto" w:fill="auto"/>
            <w:vAlign w:val="center"/>
          </w:tcPr>
          <w:p w14:paraId="024DE557" w14:textId="1A3A25D0" w:rsidR="002023C1" w:rsidRPr="003A0047" w:rsidRDefault="002212FA"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0</w:t>
            </w:r>
            <w:r w:rsidR="00625DB2">
              <w:rPr>
                <w:rFonts w:ascii="Calibri" w:eastAsia="Calibri" w:hAnsi="Calibri" w:cs="Calibri"/>
                <w:color w:val="000000"/>
              </w:rPr>
              <w:t>5</w:t>
            </w:r>
            <w:r w:rsidR="00993F27" w:rsidRPr="003A0047">
              <w:rPr>
                <w:rFonts w:ascii="Calibri" w:eastAsia="Calibri" w:hAnsi="Calibri" w:cs="Calibri"/>
                <w:color w:val="000000"/>
              </w:rPr>
              <w:t>/</w:t>
            </w:r>
            <w:r w:rsidRPr="003A0047">
              <w:rPr>
                <w:rFonts w:ascii="Calibri" w:eastAsia="Calibri" w:hAnsi="Calibri" w:cs="Calibri"/>
                <w:color w:val="000000"/>
              </w:rPr>
              <w:t>03</w:t>
            </w:r>
            <w:r w:rsidR="00993F27" w:rsidRPr="003A0047">
              <w:rPr>
                <w:rFonts w:ascii="Calibri" w:eastAsia="Calibri" w:hAnsi="Calibri" w:cs="Calibri"/>
                <w:color w:val="000000"/>
              </w:rPr>
              <w:t>/202</w:t>
            </w:r>
            <w:r w:rsidR="00E41A63">
              <w:rPr>
                <w:rFonts w:ascii="Calibri" w:eastAsia="Calibri" w:hAnsi="Calibri" w:cs="Calibri"/>
                <w:color w:val="000000"/>
              </w:rPr>
              <w:t>4</w:t>
            </w:r>
          </w:p>
        </w:tc>
      </w:tr>
      <w:tr w:rsidR="002023C1" w:rsidRPr="003A0047" w14:paraId="25F600CE" w14:textId="77777777" w:rsidTr="00B67BFE">
        <w:tc>
          <w:tcPr>
            <w:tcW w:w="6521" w:type="dxa"/>
            <w:shd w:val="clear" w:color="auto" w:fill="auto"/>
          </w:tcPr>
          <w:p w14:paraId="713E7279" w14:textId="7777777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Περίοδος υποβολής ενστάσεων έναντι του Προσωρινού Πίνακα</w:t>
            </w:r>
          </w:p>
        </w:tc>
        <w:tc>
          <w:tcPr>
            <w:tcW w:w="2127" w:type="dxa"/>
            <w:shd w:val="clear" w:color="auto" w:fill="auto"/>
            <w:vAlign w:val="center"/>
          </w:tcPr>
          <w:p w14:paraId="03BA87BD" w14:textId="65AE0F76" w:rsidR="002023C1" w:rsidRPr="003A0047" w:rsidRDefault="002212FA"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0</w:t>
            </w:r>
            <w:r w:rsidR="0050432C">
              <w:rPr>
                <w:rFonts w:ascii="Calibri" w:eastAsia="Calibri" w:hAnsi="Calibri" w:cs="Calibri"/>
                <w:color w:val="000000"/>
              </w:rPr>
              <w:t>6</w:t>
            </w:r>
            <w:r w:rsidR="00993F27" w:rsidRPr="003A0047">
              <w:rPr>
                <w:rFonts w:ascii="Calibri" w:eastAsia="Calibri" w:hAnsi="Calibri" w:cs="Calibri"/>
                <w:color w:val="000000"/>
              </w:rPr>
              <w:t>/</w:t>
            </w:r>
            <w:r w:rsidRPr="003A0047">
              <w:rPr>
                <w:rFonts w:ascii="Calibri" w:eastAsia="Calibri" w:hAnsi="Calibri" w:cs="Calibri"/>
                <w:color w:val="000000"/>
              </w:rPr>
              <w:t>03</w:t>
            </w:r>
            <w:r w:rsidR="00993F27" w:rsidRPr="003A0047">
              <w:rPr>
                <w:rFonts w:ascii="Calibri" w:eastAsia="Calibri" w:hAnsi="Calibri" w:cs="Calibri"/>
                <w:color w:val="000000"/>
              </w:rPr>
              <w:t>-1</w:t>
            </w:r>
            <w:r w:rsidR="00FD6CD5">
              <w:rPr>
                <w:rFonts w:ascii="Calibri" w:eastAsia="Calibri" w:hAnsi="Calibri" w:cs="Calibri"/>
                <w:color w:val="000000"/>
              </w:rPr>
              <w:t>2</w:t>
            </w:r>
            <w:r w:rsidR="00993F27" w:rsidRPr="003A0047">
              <w:rPr>
                <w:rFonts w:ascii="Calibri" w:eastAsia="Calibri" w:hAnsi="Calibri" w:cs="Calibri"/>
                <w:color w:val="000000"/>
              </w:rPr>
              <w:t>/</w:t>
            </w:r>
            <w:r w:rsidRPr="003A0047">
              <w:rPr>
                <w:rFonts w:ascii="Calibri" w:eastAsia="Calibri" w:hAnsi="Calibri" w:cs="Calibri"/>
                <w:color w:val="000000"/>
              </w:rPr>
              <w:t>03</w:t>
            </w:r>
            <w:r w:rsidR="00993F27" w:rsidRPr="003A0047">
              <w:rPr>
                <w:rFonts w:ascii="Calibri" w:eastAsia="Calibri" w:hAnsi="Calibri" w:cs="Calibri"/>
                <w:color w:val="000000"/>
              </w:rPr>
              <w:t>/202</w:t>
            </w:r>
            <w:r w:rsidR="00E41A63">
              <w:rPr>
                <w:rFonts w:ascii="Calibri" w:eastAsia="Calibri" w:hAnsi="Calibri" w:cs="Calibri"/>
                <w:color w:val="000000"/>
              </w:rPr>
              <w:t>4</w:t>
            </w:r>
          </w:p>
        </w:tc>
      </w:tr>
      <w:tr w:rsidR="002023C1" w:rsidRPr="003A0047" w14:paraId="463B9D15" w14:textId="77777777" w:rsidTr="00B67BFE">
        <w:tc>
          <w:tcPr>
            <w:tcW w:w="6521" w:type="dxa"/>
            <w:shd w:val="clear" w:color="auto" w:fill="auto"/>
          </w:tcPr>
          <w:p w14:paraId="69899994" w14:textId="599A9F5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Ανάρτηση Οριστικού Πίνακα αξιολόγησης αιτήσεων</w:t>
            </w:r>
          </w:p>
        </w:tc>
        <w:tc>
          <w:tcPr>
            <w:tcW w:w="2127" w:type="dxa"/>
            <w:shd w:val="clear" w:color="auto" w:fill="auto"/>
            <w:vAlign w:val="center"/>
          </w:tcPr>
          <w:p w14:paraId="5ED5AC30" w14:textId="555C7347" w:rsidR="002023C1" w:rsidRPr="003A0047" w:rsidRDefault="00993F27"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1</w:t>
            </w:r>
            <w:r w:rsidR="00FD6CD5">
              <w:rPr>
                <w:rFonts w:ascii="Calibri" w:eastAsia="Calibri" w:hAnsi="Calibri" w:cs="Calibri"/>
                <w:color w:val="000000"/>
              </w:rPr>
              <w:t>4</w:t>
            </w:r>
            <w:r w:rsidRPr="003A0047">
              <w:rPr>
                <w:rFonts w:ascii="Calibri" w:eastAsia="Calibri" w:hAnsi="Calibri" w:cs="Calibri"/>
                <w:color w:val="000000"/>
              </w:rPr>
              <w:t>/</w:t>
            </w:r>
            <w:r w:rsidR="002212FA" w:rsidRPr="003A0047">
              <w:rPr>
                <w:rFonts w:ascii="Calibri" w:eastAsia="Calibri" w:hAnsi="Calibri" w:cs="Calibri"/>
                <w:color w:val="000000"/>
              </w:rPr>
              <w:t>03</w:t>
            </w:r>
            <w:r w:rsidRPr="003A0047">
              <w:rPr>
                <w:rFonts w:ascii="Calibri" w:eastAsia="Calibri" w:hAnsi="Calibri" w:cs="Calibri"/>
                <w:color w:val="000000"/>
              </w:rPr>
              <w:t>/202</w:t>
            </w:r>
            <w:r w:rsidR="00E41A63">
              <w:rPr>
                <w:rFonts w:ascii="Calibri" w:eastAsia="Calibri" w:hAnsi="Calibri" w:cs="Calibri"/>
                <w:color w:val="000000"/>
              </w:rPr>
              <w:t>4</w:t>
            </w:r>
          </w:p>
        </w:tc>
      </w:tr>
      <w:tr w:rsidR="002023C1" w:rsidRPr="003A0047" w14:paraId="4A4A82FE" w14:textId="77777777" w:rsidTr="00B67BFE">
        <w:tc>
          <w:tcPr>
            <w:tcW w:w="6521" w:type="dxa"/>
            <w:shd w:val="clear" w:color="auto" w:fill="auto"/>
          </w:tcPr>
          <w:p w14:paraId="7805FAD4" w14:textId="7777777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Παραλαβή 3 αντιτύπων Ειδικής Σύμβασης και του Βιβλίου ΠΑ, από Γραμματεία Τμήματος *</w:t>
            </w:r>
          </w:p>
        </w:tc>
        <w:tc>
          <w:tcPr>
            <w:tcW w:w="2127" w:type="dxa"/>
            <w:shd w:val="clear" w:color="auto" w:fill="auto"/>
            <w:vAlign w:val="center"/>
          </w:tcPr>
          <w:p w14:paraId="18748CCE" w14:textId="058777A9" w:rsidR="002023C1" w:rsidRPr="003A0047" w:rsidRDefault="00993F27"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από 2</w:t>
            </w:r>
            <w:r w:rsidR="003556CF">
              <w:rPr>
                <w:rFonts w:ascii="Calibri" w:eastAsia="Calibri" w:hAnsi="Calibri" w:cs="Calibri"/>
                <w:color w:val="000000"/>
              </w:rPr>
              <w:t>6</w:t>
            </w:r>
            <w:r w:rsidRPr="003A0047">
              <w:rPr>
                <w:rFonts w:ascii="Calibri" w:eastAsia="Calibri" w:hAnsi="Calibri" w:cs="Calibri"/>
                <w:color w:val="000000"/>
              </w:rPr>
              <w:t>/</w:t>
            </w:r>
            <w:r w:rsidR="002212FA" w:rsidRPr="003A0047">
              <w:rPr>
                <w:rFonts w:ascii="Calibri" w:eastAsia="Calibri" w:hAnsi="Calibri" w:cs="Calibri"/>
                <w:color w:val="000000"/>
              </w:rPr>
              <w:t>03</w:t>
            </w:r>
            <w:r w:rsidRPr="003A0047">
              <w:rPr>
                <w:rFonts w:ascii="Calibri" w:eastAsia="Calibri" w:hAnsi="Calibri" w:cs="Calibri"/>
                <w:color w:val="000000"/>
              </w:rPr>
              <w:t>/202</w:t>
            </w:r>
            <w:r w:rsidR="00E41A63">
              <w:rPr>
                <w:rFonts w:ascii="Calibri" w:eastAsia="Calibri" w:hAnsi="Calibri" w:cs="Calibri"/>
                <w:color w:val="000000"/>
              </w:rPr>
              <w:t>4</w:t>
            </w:r>
          </w:p>
        </w:tc>
      </w:tr>
      <w:tr w:rsidR="002023C1" w:rsidRPr="003A0047" w14:paraId="2A065B21" w14:textId="77777777" w:rsidTr="00B67BFE">
        <w:tc>
          <w:tcPr>
            <w:tcW w:w="6521" w:type="dxa"/>
            <w:shd w:val="clear" w:color="auto" w:fill="auto"/>
          </w:tcPr>
          <w:p w14:paraId="2790210B" w14:textId="77777777" w:rsidR="002023C1" w:rsidRPr="003A0047" w:rsidRDefault="00993F27">
            <w:pPr>
              <w:pBdr>
                <w:top w:val="nil"/>
                <w:left w:val="nil"/>
                <w:bottom w:val="nil"/>
                <w:right w:val="nil"/>
                <w:between w:val="nil"/>
              </w:pBdr>
              <w:rPr>
                <w:rFonts w:ascii="Calibri" w:eastAsia="Calibri" w:hAnsi="Calibri" w:cs="Calibri"/>
                <w:color w:val="000000"/>
              </w:rPr>
            </w:pPr>
            <w:r w:rsidRPr="003A0047">
              <w:rPr>
                <w:rFonts w:ascii="Calibri" w:eastAsia="Calibri" w:hAnsi="Calibri" w:cs="Calibri"/>
                <w:color w:val="000000"/>
              </w:rPr>
              <w:t>Έναρξη ΠΑ</w:t>
            </w:r>
          </w:p>
        </w:tc>
        <w:tc>
          <w:tcPr>
            <w:tcW w:w="2127" w:type="dxa"/>
            <w:shd w:val="clear" w:color="auto" w:fill="auto"/>
            <w:vAlign w:val="center"/>
          </w:tcPr>
          <w:p w14:paraId="5F506382" w14:textId="3FA9BEBA" w:rsidR="002023C1" w:rsidRPr="003A0047" w:rsidRDefault="002212FA" w:rsidP="002212FA">
            <w:pPr>
              <w:pBdr>
                <w:top w:val="nil"/>
                <w:left w:val="nil"/>
                <w:bottom w:val="nil"/>
                <w:right w:val="nil"/>
                <w:between w:val="nil"/>
              </w:pBdr>
              <w:jc w:val="right"/>
              <w:rPr>
                <w:rFonts w:ascii="Calibri" w:eastAsia="Calibri" w:hAnsi="Calibri" w:cs="Calibri"/>
                <w:color w:val="000000"/>
              </w:rPr>
            </w:pPr>
            <w:r w:rsidRPr="003A0047">
              <w:rPr>
                <w:rFonts w:ascii="Calibri" w:eastAsia="Calibri" w:hAnsi="Calibri" w:cs="Calibri"/>
                <w:color w:val="000000"/>
              </w:rPr>
              <w:t>0</w:t>
            </w:r>
            <w:r w:rsidR="00993F27" w:rsidRPr="003A0047">
              <w:rPr>
                <w:rFonts w:ascii="Calibri" w:eastAsia="Calibri" w:hAnsi="Calibri" w:cs="Calibri"/>
                <w:color w:val="000000"/>
              </w:rPr>
              <w:t>1/</w:t>
            </w:r>
            <w:r w:rsidRPr="003A0047">
              <w:rPr>
                <w:rFonts w:ascii="Calibri" w:eastAsia="Calibri" w:hAnsi="Calibri" w:cs="Calibri"/>
                <w:color w:val="000000"/>
              </w:rPr>
              <w:t>04</w:t>
            </w:r>
            <w:r w:rsidR="00993F27" w:rsidRPr="003A0047">
              <w:rPr>
                <w:rFonts w:ascii="Calibri" w:eastAsia="Calibri" w:hAnsi="Calibri" w:cs="Calibri"/>
                <w:color w:val="000000"/>
              </w:rPr>
              <w:t>/202</w:t>
            </w:r>
            <w:r w:rsidR="00E41A63">
              <w:rPr>
                <w:rFonts w:ascii="Calibri" w:eastAsia="Calibri" w:hAnsi="Calibri" w:cs="Calibri"/>
                <w:color w:val="000000"/>
              </w:rPr>
              <w:t>4</w:t>
            </w:r>
          </w:p>
        </w:tc>
      </w:tr>
    </w:tbl>
    <w:p w14:paraId="50E2BFDA" w14:textId="77777777" w:rsidR="002023C1" w:rsidRPr="003A0047" w:rsidRDefault="002023C1">
      <w:pPr>
        <w:jc w:val="both"/>
        <w:rPr>
          <w:rFonts w:ascii="Calibri" w:eastAsia="Calibri" w:hAnsi="Calibri" w:cs="Calibri"/>
          <w:b/>
        </w:rPr>
      </w:pPr>
    </w:p>
    <w:p w14:paraId="2A1BB545" w14:textId="0E5CEC67" w:rsidR="0033060B" w:rsidRPr="003A0047" w:rsidRDefault="00993F27" w:rsidP="0033060B">
      <w:pPr>
        <w:jc w:val="both"/>
        <w:rPr>
          <w:rFonts w:ascii="Calibri" w:eastAsia="Calibri" w:hAnsi="Calibri" w:cs="Calibri"/>
          <w:b/>
        </w:rPr>
      </w:pPr>
      <w:r w:rsidRPr="003A0047">
        <w:rPr>
          <w:rFonts w:ascii="Calibri" w:eastAsia="Calibri" w:hAnsi="Calibri" w:cs="Calibri"/>
          <w:b/>
        </w:rPr>
        <w:t>**ΠΡΟΣΟΧΗ</w:t>
      </w:r>
      <w:r w:rsidR="001B04B6" w:rsidRPr="003A0047">
        <w:rPr>
          <w:rFonts w:ascii="Calibri" w:eastAsia="Calibri" w:hAnsi="Calibri" w:cs="Calibri"/>
          <w:b/>
        </w:rPr>
        <w:t>.</w:t>
      </w:r>
      <w:r w:rsidR="0033060B" w:rsidRPr="003A0047">
        <w:rPr>
          <w:rFonts w:ascii="Calibri" w:eastAsia="Calibri" w:hAnsi="Calibri" w:cs="Calibri"/>
          <w:b/>
        </w:rPr>
        <w:t xml:space="preserve"> Μόνο για τους φοιτητές που δεν εντάσσονται στο πρόγραμμα ΕΣΠΑ!!!</w:t>
      </w:r>
    </w:p>
    <w:p w14:paraId="25E6F73F" w14:textId="0405D9DC" w:rsidR="002023C1" w:rsidRPr="003A0047" w:rsidRDefault="002023C1">
      <w:pPr>
        <w:jc w:val="both"/>
        <w:rPr>
          <w:rFonts w:ascii="Calibri" w:eastAsia="Calibri" w:hAnsi="Calibri" w:cs="Calibri"/>
          <w:b/>
        </w:rPr>
      </w:pPr>
    </w:p>
    <w:p w14:paraId="28A7F8B1" w14:textId="14EF850D" w:rsidR="002023C1" w:rsidRPr="003A0047" w:rsidRDefault="00993F27">
      <w:pPr>
        <w:jc w:val="both"/>
        <w:rPr>
          <w:rFonts w:ascii="Calibri" w:eastAsia="Calibri" w:hAnsi="Calibri" w:cs="Calibri"/>
        </w:rPr>
      </w:pPr>
      <w:r w:rsidRPr="003A0047">
        <w:rPr>
          <w:rFonts w:ascii="Calibri" w:eastAsia="Calibri" w:hAnsi="Calibri" w:cs="Calibri"/>
        </w:rPr>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sidRPr="003A0047">
        <w:rPr>
          <w:rFonts w:ascii="Calibri" w:eastAsia="Calibri" w:hAnsi="Calibri" w:cs="Calibri"/>
          <w:b/>
        </w:rPr>
        <w:t>3</w:t>
      </w:r>
      <w:r w:rsidR="002212FA" w:rsidRPr="003A0047">
        <w:rPr>
          <w:rFonts w:ascii="Calibri" w:eastAsia="Calibri" w:hAnsi="Calibri" w:cs="Calibri"/>
          <w:b/>
        </w:rPr>
        <w:t>1</w:t>
      </w:r>
      <w:r w:rsidRPr="003A0047">
        <w:rPr>
          <w:rFonts w:ascii="Calibri" w:eastAsia="Calibri" w:hAnsi="Calibri" w:cs="Calibri"/>
          <w:b/>
        </w:rPr>
        <w:t>/</w:t>
      </w:r>
      <w:r w:rsidR="002212FA" w:rsidRPr="003A0047">
        <w:rPr>
          <w:rFonts w:ascii="Calibri" w:eastAsia="Calibri" w:hAnsi="Calibri" w:cs="Calibri"/>
          <w:b/>
        </w:rPr>
        <w:t>03</w:t>
      </w:r>
      <w:r w:rsidRPr="003A0047">
        <w:rPr>
          <w:rFonts w:ascii="Calibri" w:eastAsia="Calibri" w:hAnsi="Calibri" w:cs="Calibri"/>
          <w:b/>
        </w:rPr>
        <w:t>/202</w:t>
      </w:r>
      <w:r w:rsidR="00E41A63">
        <w:rPr>
          <w:rFonts w:ascii="Calibri" w:eastAsia="Calibri" w:hAnsi="Calibri" w:cs="Calibri"/>
          <w:b/>
        </w:rPr>
        <w:t>4</w:t>
      </w:r>
      <w:r w:rsidRPr="003A0047">
        <w:rPr>
          <w:rFonts w:ascii="Calibri" w:eastAsia="Calibri" w:hAnsi="Calibri" w:cs="Calibri"/>
        </w:rPr>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p>
    <w:p w14:paraId="0F592A65" w14:textId="00BA36A3" w:rsidR="003A0047" w:rsidRPr="003A0047" w:rsidRDefault="003A0047" w:rsidP="003A0047">
      <w:pPr>
        <w:spacing w:line="276" w:lineRule="auto"/>
        <w:jc w:val="both"/>
        <w:rPr>
          <w:rFonts w:ascii="Calibri" w:eastAsia="Calibri" w:hAnsi="Calibri" w:cs="Calibri"/>
          <w:b/>
        </w:rPr>
      </w:pPr>
      <w:r w:rsidRPr="003A0047">
        <w:rPr>
          <w:rFonts w:ascii="Calibri" w:eastAsia="Calibri" w:hAnsi="Calibri" w:cs="Calibri"/>
          <w:b/>
        </w:rPr>
        <w:lastRenderedPageBreak/>
        <w:t>Οι φοιτητές που εντάσσονται στο πρόγραμμα ΕΣΠΑ θα λάβουν οδηγίες από το γραφείο Πρακτικής Άσκησης.</w:t>
      </w:r>
    </w:p>
    <w:p w14:paraId="1660819D" w14:textId="77777777" w:rsidR="003A0047" w:rsidRDefault="003A0047">
      <w:pPr>
        <w:jc w:val="both"/>
        <w:rPr>
          <w:rFonts w:ascii="Calibri" w:eastAsia="Calibri" w:hAnsi="Calibri" w:cs="Calibri"/>
          <w:b/>
          <w:u w:val="single"/>
        </w:rPr>
      </w:pPr>
    </w:p>
    <w:p w14:paraId="50E63668" w14:textId="77777777" w:rsidR="007227B0" w:rsidRPr="007227B0" w:rsidRDefault="007227B0" w:rsidP="007227B0">
      <w:pPr>
        <w:shd w:val="clear" w:color="auto" w:fill="FFFFFF"/>
        <w:spacing w:before="100" w:beforeAutospacing="1" w:after="100" w:afterAutospacing="1" w:line="360" w:lineRule="auto"/>
        <w:jc w:val="both"/>
        <w:rPr>
          <w:rFonts w:asciiTheme="majorHAnsi" w:hAnsiTheme="majorHAnsi" w:cstheme="majorHAnsi"/>
          <w:b/>
          <w:bCs/>
          <w:bdr w:val="none" w:sz="0" w:space="0" w:color="auto" w:frame="1"/>
        </w:rPr>
      </w:pPr>
      <w:r w:rsidRPr="007227B0">
        <w:rPr>
          <w:rFonts w:asciiTheme="majorHAnsi" w:hAnsiTheme="majorHAnsi" w:cstheme="majorHAnsi"/>
          <w:b/>
          <w:bCs/>
          <w:bdr w:val="none" w:sz="0" w:space="0" w:color="auto" w:frame="1"/>
        </w:rPr>
        <w:t>Υπεύθυνοι του Προγράμματος</w:t>
      </w:r>
    </w:p>
    <w:p w14:paraId="2AC21531" w14:textId="77777777" w:rsidR="007227B0" w:rsidRPr="007227B0" w:rsidRDefault="007227B0" w:rsidP="007227B0">
      <w:pPr>
        <w:shd w:val="clear" w:color="auto" w:fill="FFFFFF"/>
        <w:jc w:val="both"/>
        <w:rPr>
          <w:rFonts w:asciiTheme="majorHAnsi" w:hAnsiTheme="majorHAnsi" w:cstheme="majorHAnsi"/>
          <w:b/>
          <w:bCs/>
          <w:u w:val="single"/>
        </w:rPr>
      </w:pPr>
      <w:r w:rsidRPr="007227B0">
        <w:rPr>
          <w:rFonts w:asciiTheme="majorHAnsi" w:hAnsiTheme="majorHAnsi" w:cstheme="majorHAnsi"/>
          <w:b/>
          <w:bCs/>
          <w:u w:val="single"/>
        </w:rPr>
        <w:t>Επιτροπή αξιολόγησης Πρακτικής Άσκησης</w:t>
      </w:r>
    </w:p>
    <w:p w14:paraId="72B3B15E" w14:textId="77777777" w:rsidR="007227B0" w:rsidRPr="007227B0" w:rsidRDefault="007227B0" w:rsidP="007227B0">
      <w:pPr>
        <w:shd w:val="clear" w:color="auto" w:fill="FFFFFF"/>
        <w:jc w:val="both"/>
        <w:rPr>
          <w:rFonts w:asciiTheme="majorHAnsi" w:hAnsiTheme="majorHAnsi" w:cstheme="majorHAnsi"/>
        </w:rPr>
      </w:pPr>
      <w:r w:rsidRPr="007227B0">
        <w:rPr>
          <w:rFonts w:asciiTheme="majorHAnsi" w:hAnsiTheme="majorHAnsi" w:cstheme="majorHAnsi"/>
        </w:rPr>
        <w:t xml:space="preserve">Τακτικά Μέλη: </w:t>
      </w:r>
    </w:p>
    <w:p w14:paraId="72A868AB" w14:textId="77777777" w:rsidR="007227B0" w:rsidRPr="007227B0" w:rsidRDefault="007227B0" w:rsidP="007227B0">
      <w:pPr>
        <w:pStyle w:val="aa"/>
        <w:numPr>
          <w:ilvl w:val="0"/>
          <w:numId w:val="9"/>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 xml:space="preserve">Γιαννόπουλος Βασίλειος (Πρόεδρος), </w:t>
      </w:r>
    </w:p>
    <w:p w14:paraId="41C45C56" w14:textId="77777777" w:rsidR="007227B0" w:rsidRPr="007227B0" w:rsidRDefault="007227B0" w:rsidP="007227B0">
      <w:pPr>
        <w:pStyle w:val="aa"/>
        <w:numPr>
          <w:ilvl w:val="0"/>
          <w:numId w:val="9"/>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 xml:space="preserve">Συρμαλόγλου Αδαμάντιος (Γραμματέας), </w:t>
      </w:r>
    </w:p>
    <w:p w14:paraId="25171E98" w14:textId="77777777" w:rsidR="007227B0" w:rsidRPr="007227B0" w:rsidRDefault="007227B0" w:rsidP="007227B0">
      <w:pPr>
        <w:pStyle w:val="aa"/>
        <w:numPr>
          <w:ilvl w:val="0"/>
          <w:numId w:val="9"/>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Λυγγίτσος Αλέξανδρος (Μέλος)</w:t>
      </w:r>
    </w:p>
    <w:p w14:paraId="02FD6E69" w14:textId="77777777" w:rsidR="007227B0" w:rsidRPr="007227B0" w:rsidRDefault="007227B0" w:rsidP="007227B0">
      <w:pPr>
        <w:shd w:val="clear" w:color="auto" w:fill="FFFFFF"/>
        <w:tabs>
          <w:tab w:val="num" w:pos="0"/>
        </w:tabs>
        <w:rPr>
          <w:rFonts w:asciiTheme="majorHAnsi" w:hAnsiTheme="majorHAnsi" w:cstheme="majorHAnsi"/>
        </w:rPr>
      </w:pPr>
    </w:p>
    <w:p w14:paraId="4F8166AB" w14:textId="77777777" w:rsidR="007227B0" w:rsidRPr="007227B0" w:rsidRDefault="007227B0" w:rsidP="007227B0">
      <w:pPr>
        <w:shd w:val="clear" w:color="auto" w:fill="FFFFFF"/>
        <w:tabs>
          <w:tab w:val="num" w:pos="0"/>
        </w:tabs>
        <w:rPr>
          <w:rFonts w:asciiTheme="majorHAnsi" w:hAnsiTheme="majorHAnsi" w:cstheme="majorHAnsi"/>
        </w:rPr>
      </w:pPr>
      <w:r w:rsidRPr="007227B0">
        <w:rPr>
          <w:rFonts w:asciiTheme="majorHAnsi" w:hAnsiTheme="majorHAnsi" w:cstheme="majorHAnsi"/>
        </w:rPr>
        <w:t xml:space="preserve">Αναπληρωματικά μέλη: </w:t>
      </w:r>
    </w:p>
    <w:p w14:paraId="324C94A0" w14:textId="77777777" w:rsidR="007227B0" w:rsidRPr="007227B0" w:rsidRDefault="007227B0" w:rsidP="007227B0">
      <w:pPr>
        <w:shd w:val="clear" w:color="auto" w:fill="FFFFFF"/>
        <w:tabs>
          <w:tab w:val="num" w:pos="0"/>
        </w:tabs>
        <w:rPr>
          <w:rFonts w:asciiTheme="majorHAnsi" w:hAnsiTheme="majorHAnsi" w:cstheme="majorHAnsi"/>
          <w:kern w:val="2"/>
        </w:rPr>
      </w:pPr>
      <w:r w:rsidRPr="007227B0">
        <w:rPr>
          <w:rFonts w:asciiTheme="majorHAnsi" w:hAnsiTheme="majorHAnsi" w:cstheme="majorHAnsi"/>
        </w:rPr>
        <w:t xml:space="preserve">        1. </w:t>
      </w:r>
      <w:r w:rsidRPr="007227B0">
        <w:rPr>
          <w:rFonts w:asciiTheme="majorHAnsi" w:hAnsiTheme="majorHAnsi" w:cstheme="majorHAnsi"/>
          <w:bCs/>
        </w:rPr>
        <w:t>Δημητρόπουλος Παναγιώτης</w:t>
      </w:r>
      <w:r w:rsidRPr="007227B0">
        <w:rPr>
          <w:rFonts w:asciiTheme="majorHAnsi" w:hAnsiTheme="majorHAnsi" w:cstheme="majorHAnsi"/>
          <w:kern w:val="2"/>
        </w:rPr>
        <w:t xml:space="preserve">(αν. Πρόεδρος), </w:t>
      </w:r>
    </w:p>
    <w:p w14:paraId="3EEE9B30" w14:textId="77777777" w:rsidR="007227B0" w:rsidRPr="007227B0" w:rsidRDefault="007227B0" w:rsidP="007227B0">
      <w:pPr>
        <w:shd w:val="clear" w:color="auto" w:fill="FFFFFF"/>
        <w:tabs>
          <w:tab w:val="num" w:pos="0"/>
        </w:tabs>
        <w:rPr>
          <w:rFonts w:asciiTheme="majorHAnsi" w:hAnsiTheme="majorHAnsi" w:cstheme="majorHAnsi"/>
          <w:kern w:val="2"/>
        </w:rPr>
      </w:pPr>
      <w:r w:rsidRPr="007227B0">
        <w:rPr>
          <w:rFonts w:asciiTheme="majorHAnsi" w:hAnsiTheme="majorHAnsi" w:cstheme="majorHAnsi"/>
          <w:kern w:val="2"/>
        </w:rPr>
        <w:t xml:space="preserve">        2. Νικολόπουλος Σωτήριος (αν. Γραμματέας),  </w:t>
      </w:r>
    </w:p>
    <w:p w14:paraId="62C44AD7" w14:textId="77777777" w:rsidR="007227B0" w:rsidRPr="007227B0" w:rsidRDefault="007227B0" w:rsidP="007227B0">
      <w:pPr>
        <w:shd w:val="clear" w:color="auto" w:fill="FFFFFF"/>
        <w:tabs>
          <w:tab w:val="num" w:pos="0"/>
        </w:tabs>
        <w:rPr>
          <w:rFonts w:asciiTheme="majorHAnsi" w:hAnsiTheme="majorHAnsi" w:cstheme="majorHAnsi"/>
          <w:kern w:val="2"/>
        </w:rPr>
      </w:pPr>
      <w:r w:rsidRPr="007227B0">
        <w:rPr>
          <w:rFonts w:asciiTheme="majorHAnsi" w:hAnsiTheme="majorHAnsi" w:cstheme="majorHAnsi"/>
          <w:kern w:val="2"/>
        </w:rPr>
        <w:t xml:space="preserve">        3. Μπακετέα Σταυρούλα (αν. Μέλος)</w:t>
      </w:r>
    </w:p>
    <w:p w14:paraId="1F78021C" w14:textId="77777777" w:rsidR="007227B0" w:rsidRPr="007227B0" w:rsidRDefault="007227B0" w:rsidP="007227B0">
      <w:pPr>
        <w:shd w:val="clear" w:color="auto" w:fill="FFFFFF"/>
        <w:tabs>
          <w:tab w:val="num" w:pos="0"/>
        </w:tabs>
        <w:rPr>
          <w:rFonts w:asciiTheme="majorHAnsi" w:hAnsiTheme="majorHAnsi" w:cstheme="majorHAnsi"/>
          <w:bCs/>
        </w:rPr>
      </w:pPr>
    </w:p>
    <w:p w14:paraId="59F5A424" w14:textId="77777777" w:rsidR="007227B0" w:rsidRPr="007227B0" w:rsidRDefault="007227B0" w:rsidP="007227B0">
      <w:pPr>
        <w:shd w:val="clear" w:color="auto" w:fill="FFFFFF"/>
        <w:tabs>
          <w:tab w:val="num" w:pos="0"/>
        </w:tabs>
        <w:rPr>
          <w:rFonts w:asciiTheme="majorHAnsi" w:hAnsiTheme="majorHAnsi" w:cstheme="majorHAnsi"/>
          <w:b/>
          <w:bCs/>
          <w:u w:val="single"/>
          <w:bdr w:val="none" w:sz="0" w:space="0" w:color="auto" w:frame="1"/>
        </w:rPr>
      </w:pPr>
      <w:r w:rsidRPr="007227B0">
        <w:rPr>
          <w:rFonts w:asciiTheme="majorHAnsi" w:hAnsiTheme="majorHAnsi" w:cstheme="majorHAnsi"/>
          <w:b/>
          <w:bCs/>
          <w:u w:val="single"/>
          <w:bdr w:val="none" w:sz="0" w:space="0" w:color="auto" w:frame="1"/>
        </w:rPr>
        <w:t>Επιτροπή Ενστάσεων</w:t>
      </w:r>
    </w:p>
    <w:p w14:paraId="3FA6ED38" w14:textId="77777777" w:rsidR="007227B0" w:rsidRPr="007227B0" w:rsidRDefault="007227B0" w:rsidP="007227B0">
      <w:pPr>
        <w:shd w:val="clear" w:color="auto" w:fill="FFFFFF"/>
        <w:tabs>
          <w:tab w:val="num" w:pos="0"/>
        </w:tabs>
        <w:rPr>
          <w:rFonts w:asciiTheme="majorHAnsi" w:hAnsiTheme="majorHAnsi" w:cstheme="majorHAnsi"/>
        </w:rPr>
      </w:pPr>
      <w:r w:rsidRPr="007227B0">
        <w:rPr>
          <w:rFonts w:asciiTheme="majorHAnsi" w:hAnsiTheme="majorHAnsi" w:cstheme="majorHAnsi"/>
        </w:rPr>
        <w:t xml:space="preserve">Τακτικά Μέλη: </w:t>
      </w:r>
    </w:p>
    <w:p w14:paraId="01E745A7" w14:textId="77777777" w:rsidR="007227B0" w:rsidRPr="007227B0" w:rsidRDefault="007227B0" w:rsidP="007227B0">
      <w:pPr>
        <w:pStyle w:val="aa"/>
        <w:numPr>
          <w:ilvl w:val="0"/>
          <w:numId w:val="10"/>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 xml:space="preserve">Νικολαϊδης Βασίλειος (Πρόεδρος), </w:t>
      </w:r>
    </w:p>
    <w:p w14:paraId="2067D603" w14:textId="77777777" w:rsidR="007227B0" w:rsidRPr="007227B0" w:rsidRDefault="007227B0" w:rsidP="007227B0">
      <w:pPr>
        <w:pStyle w:val="aa"/>
        <w:numPr>
          <w:ilvl w:val="0"/>
          <w:numId w:val="10"/>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Αγοράκη Μαρία Ελένη (Γραμματέας),</w:t>
      </w:r>
    </w:p>
    <w:p w14:paraId="4A89E95D" w14:textId="77777777" w:rsidR="007227B0" w:rsidRPr="007227B0" w:rsidRDefault="007227B0" w:rsidP="007227B0">
      <w:pPr>
        <w:pStyle w:val="aa"/>
        <w:numPr>
          <w:ilvl w:val="0"/>
          <w:numId w:val="10"/>
        </w:numPr>
        <w:shd w:val="clear" w:color="auto" w:fill="FFFFFF"/>
        <w:tabs>
          <w:tab w:val="num" w:pos="0"/>
        </w:tabs>
        <w:rPr>
          <w:rFonts w:asciiTheme="majorHAnsi" w:eastAsia="Times New Roman" w:hAnsiTheme="majorHAnsi" w:cstheme="majorHAnsi"/>
        </w:rPr>
      </w:pPr>
      <w:r w:rsidRPr="007227B0">
        <w:rPr>
          <w:rFonts w:asciiTheme="majorHAnsi" w:eastAsia="Times New Roman" w:hAnsiTheme="majorHAnsi" w:cstheme="majorHAnsi"/>
        </w:rPr>
        <w:t xml:space="preserve">Μαυριδόγλου Γεώργιος (Μέλος) </w:t>
      </w:r>
    </w:p>
    <w:p w14:paraId="27CA6F13" w14:textId="77777777" w:rsidR="007227B0" w:rsidRPr="007227B0" w:rsidRDefault="007227B0" w:rsidP="007227B0">
      <w:pPr>
        <w:shd w:val="clear" w:color="auto" w:fill="FFFFFF"/>
        <w:tabs>
          <w:tab w:val="num" w:pos="0"/>
        </w:tabs>
        <w:rPr>
          <w:rFonts w:asciiTheme="majorHAnsi" w:hAnsiTheme="majorHAnsi" w:cstheme="majorHAnsi"/>
        </w:rPr>
      </w:pPr>
    </w:p>
    <w:p w14:paraId="1C140106" w14:textId="77777777" w:rsidR="007227B0" w:rsidRPr="007227B0" w:rsidRDefault="007227B0" w:rsidP="007227B0">
      <w:pPr>
        <w:shd w:val="clear" w:color="auto" w:fill="FFFFFF"/>
        <w:tabs>
          <w:tab w:val="num" w:pos="0"/>
        </w:tabs>
        <w:rPr>
          <w:rFonts w:asciiTheme="majorHAnsi" w:hAnsiTheme="majorHAnsi" w:cstheme="majorHAnsi"/>
        </w:rPr>
      </w:pPr>
      <w:r w:rsidRPr="007227B0">
        <w:rPr>
          <w:rFonts w:asciiTheme="majorHAnsi" w:hAnsiTheme="majorHAnsi" w:cstheme="majorHAnsi"/>
        </w:rPr>
        <w:t xml:space="preserve">Αναπληρωματικά μέλη: </w:t>
      </w:r>
    </w:p>
    <w:p w14:paraId="467803D8" w14:textId="77777777" w:rsidR="007227B0" w:rsidRPr="007227B0" w:rsidRDefault="007227B0" w:rsidP="007227B0">
      <w:pPr>
        <w:pStyle w:val="aa"/>
        <w:numPr>
          <w:ilvl w:val="0"/>
          <w:numId w:val="11"/>
        </w:numPr>
        <w:shd w:val="clear" w:color="auto" w:fill="FFFFFF"/>
        <w:tabs>
          <w:tab w:val="num" w:pos="0"/>
        </w:tabs>
        <w:rPr>
          <w:rFonts w:asciiTheme="majorHAnsi" w:hAnsiTheme="majorHAnsi" w:cstheme="majorHAnsi"/>
          <w:bCs/>
        </w:rPr>
      </w:pPr>
      <w:r w:rsidRPr="007227B0">
        <w:rPr>
          <w:rFonts w:asciiTheme="majorHAnsi" w:eastAsia="Times New Roman" w:hAnsiTheme="majorHAnsi" w:cstheme="majorHAnsi"/>
        </w:rPr>
        <w:t xml:space="preserve">Μακρής Ηλίας </w:t>
      </w:r>
      <w:r w:rsidRPr="007227B0">
        <w:rPr>
          <w:rFonts w:asciiTheme="majorHAnsi" w:hAnsiTheme="majorHAnsi" w:cstheme="majorHAnsi"/>
          <w:bCs/>
        </w:rPr>
        <w:t xml:space="preserve">(αν. Πρόεδρος), </w:t>
      </w:r>
    </w:p>
    <w:p w14:paraId="053845F2" w14:textId="77777777" w:rsidR="007227B0" w:rsidRPr="007227B0" w:rsidRDefault="007227B0" w:rsidP="007227B0">
      <w:pPr>
        <w:pStyle w:val="aa"/>
        <w:numPr>
          <w:ilvl w:val="0"/>
          <w:numId w:val="11"/>
        </w:numPr>
        <w:shd w:val="clear" w:color="auto" w:fill="FFFFFF"/>
        <w:tabs>
          <w:tab w:val="num" w:pos="0"/>
        </w:tabs>
        <w:rPr>
          <w:rFonts w:asciiTheme="majorHAnsi" w:hAnsiTheme="majorHAnsi" w:cstheme="majorHAnsi"/>
          <w:bCs/>
        </w:rPr>
      </w:pPr>
      <w:r w:rsidRPr="007227B0">
        <w:rPr>
          <w:rFonts w:asciiTheme="majorHAnsi" w:hAnsiTheme="majorHAnsi" w:cstheme="majorHAnsi"/>
          <w:bCs/>
        </w:rPr>
        <w:t xml:space="preserve">Σπηλιόπουλος Οδυσσέας (αν. Γραμματέας), </w:t>
      </w:r>
    </w:p>
    <w:p w14:paraId="5AE00B89" w14:textId="77777777" w:rsidR="007227B0" w:rsidRPr="007227B0" w:rsidRDefault="007227B0" w:rsidP="007227B0">
      <w:pPr>
        <w:pStyle w:val="aa"/>
        <w:numPr>
          <w:ilvl w:val="0"/>
          <w:numId w:val="11"/>
        </w:numPr>
        <w:shd w:val="clear" w:color="auto" w:fill="FFFFFF"/>
        <w:tabs>
          <w:tab w:val="num" w:pos="0"/>
        </w:tabs>
        <w:rPr>
          <w:rFonts w:asciiTheme="majorHAnsi" w:hAnsiTheme="majorHAnsi" w:cstheme="majorHAnsi"/>
          <w:bCs/>
        </w:rPr>
      </w:pPr>
      <w:r w:rsidRPr="007227B0">
        <w:rPr>
          <w:rFonts w:asciiTheme="majorHAnsi" w:hAnsiTheme="majorHAnsi" w:cstheme="majorHAnsi"/>
          <w:bCs/>
        </w:rPr>
        <w:t xml:space="preserve">Μπαμπαλός Βασίλειος (αν. Μέλος) </w:t>
      </w:r>
    </w:p>
    <w:p w14:paraId="60277091" w14:textId="77777777" w:rsidR="007227B0" w:rsidRPr="007227B0" w:rsidRDefault="007227B0" w:rsidP="007227B0">
      <w:pPr>
        <w:shd w:val="clear" w:color="auto" w:fill="FFFFFF"/>
        <w:tabs>
          <w:tab w:val="num" w:pos="0"/>
        </w:tabs>
        <w:rPr>
          <w:rFonts w:asciiTheme="majorHAnsi" w:hAnsiTheme="majorHAnsi" w:cstheme="majorHAnsi"/>
          <w:bCs/>
        </w:rPr>
      </w:pPr>
      <w:r w:rsidRPr="007227B0">
        <w:rPr>
          <w:rFonts w:asciiTheme="majorHAnsi" w:hAnsiTheme="majorHAnsi" w:cstheme="majorHAnsi"/>
          <w:bCs/>
        </w:rPr>
        <w:t xml:space="preserve">   </w:t>
      </w:r>
    </w:p>
    <w:p w14:paraId="641656CC" w14:textId="77777777" w:rsidR="007227B0" w:rsidRDefault="007227B0" w:rsidP="007227B0">
      <w:pPr>
        <w:shd w:val="clear" w:color="auto" w:fill="FFFFFF"/>
        <w:tabs>
          <w:tab w:val="num" w:pos="0"/>
        </w:tabs>
        <w:rPr>
          <w:rFonts w:cstheme="minorHAnsi"/>
          <w:sz w:val="21"/>
          <w:szCs w:val="21"/>
        </w:rPr>
      </w:pPr>
    </w:p>
    <w:p w14:paraId="64C767CE" w14:textId="77777777" w:rsidR="007227B0" w:rsidRPr="003A0047" w:rsidRDefault="007227B0">
      <w:pPr>
        <w:jc w:val="both"/>
        <w:rPr>
          <w:rFonts w:ascii="Calibri" w:eastAsia="Calibri" w:hAnsi="Calibri" w:cs="Calibri"/>
          <w:b/>
          <w:u w:val="single"/>
        </w:rPr>
      </w:pPr>
    </w:p>
    <w:p w14:paraId="4EFC58BF" w14:textId="77777777" w:rsidR="002023C1" w:rsidRPr="003A0047" w:rsidRDefault="002023C1">
      <w:pPr>
        <w:spacing w:line="276" w:lineRule="auto"/>
        <w:jc w:val="both"/>
        <w:rPr>
          <w:rFonts w:ascii="Calibri" w:eastAsia="Calibri" w:hAnsi="Calibri" w:cs="Calibri"/>
        </w:rPr>
      </w:pPr>
    </w:p>
    <w:sectPr w:rsidR="002023C1" w:rsidRPr="003A0047">
      <w:headerReference w:type="default" r:id="rId12"/>
      <w:footerReference w:type="default" r:id="rId13"/>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4BE0" w14:textId="77777777" w:rsidR="00720B20" w:rsidRDefault="00720B20">
      <w:r>
        <w:separator/>
      </w:r>
    </w:p>
  </w:endnote>
  <w:endnote w:type="continuationSeparator" w:id="0">
    <w:p w14:paraId="34123EB8" w14:textId="77777777" w:rsidR="00720B20" w:rsidRDefault="0072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B10B" w14:textId="77777777" w:rsidR="002023C1" w:rsidRDefault="002023C1">
    <w:pPr>
      <w:pBdr>
        <w:top w:val="nil"/>
        <w:left w:val="nil"/>
        <w:bottom w:val="nil"/>
        <w:right w:val="nil"/>
        <w:between w:val="nil"/>
      </w:pBdr>
      <w:tabs>
        <w:tab w:val="center" w:pos="4153"/>
        <w:tab w:val="right" w:pos="8306"/>
      </w:tabs>
      <w:rPr>
        <w:color w:val="000000"/>
      </w:rPr>
    </w:pPr>
  </w:p>
  <w:p w14:paraId="62E5E20A" w14:textId="40ADA409" w:rsidR="002023C1" w:rsidRDefault="00B60561" w:rsidP="00B60561">
    <w:pPr>
      <w:pBdr>
        <w:top w:val="nil"/>
        <w:left w:val="nil"/>
        <w:bottom w:val="nil"/>
        <w:right w:val="nil"/>
        <w:between w:val="nil"/>
      </w:pBdr>
      <w:tabs>
        <w:tab w:val="center" w:pos="4153"/>
        <w:tab w:val="right" w:pos="8306"/>
      </w:tabs>
      <w:jc w:val="center"/>
      <w:rPr>
        <w:color w:val="000000"/>
      </w:rPr>
    </w:pPr>
    <w:r w:rsidRPr="00B748FC">
      <w:rPr>
        <w:noProof/>
      </w:rPr>
      <w:drawing>
        <wp:inline distT="0" distB="0" distL="0" distR="0" wp14:anchorId="607ACB01" wp14:editId="61CAC81E">
          <wp:extent cx="3695700" cy="352425"/>
          <wp:effectExtent l="0" t="0" r="0" b="9525"/>
          <wp:docPr id="1931551683" name="Εικόνα 1931551683" descr="C:\Users\xount\Desktop\ΠΡΑΚΤΙΚΗ ΑΣΚΗΣΗ 2023  MIS  5184863\ΠΑΡΑΤΑΣΗ 2023.2024\ΕΥΔ\logo 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ount\Desktop\ΠΡΑΚΤΙΚΗ ΑΣΚΗΣΗ 2023  MIS  5184863\ΠΑΡΑΤΑΣΗ 2023.2024\ΕΥΔ\logo 21-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32D1" w14:textId="77777777" w:rsidR="00720B20" w:rsidRDefault="00720B20">
      <w:r>
        <w:separator/>
      </w:r>
    </w:p>
  </w:footnote>
  <w:footnote w:type="continuationSeparator" w:id="0">
    <w:p w14:paraId="7B745127" w14:textId="77777777" w:rsidR="00720B20" w:rsidRDefault="00720B20">
      <w:r>
        <w:continuationSeparator/>
      </w:r>
    </w:p>
  </w:footnote>
  <w:footnote w:id="1">
    <w:p w14:paraId="219F73B6" w14:textId="77777777" w:rsidR="002023C1" w:rsidRDefault="00993F27" w:rsidP="004B7BE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Tο α) δικαιολογητικό θα εκδίδεται από την Γραμματεία μετά την αίτηση του φοιτητή/τριας στην Γραμματεία για την έναρξη της Πρακτικής Άσκησης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11086" w:type="dxa"/>
      <w:tblInd w:w="-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2"/>
      <w:gridCol w:w="3870"/>
      <w:gridCol w:w="224"/>
    </w:tblGrid>
    <w:tr w:rsidR="00E2726F" w14:paraId="169433D1" w14:textId="77777777" w:rsidTr="00753511">
      <w:trPr>
        <w:trHeight w:val="1533"/>
      </w:trPr>
      <w:tc>
        <w:tcPr>
          <w:tcW w:w="6992" w:type="dxa"/>
        </w:tcPr>
        <w:p w14:paraId="76A92964" w14:textId="77777777" w:rsidR="005557AE" w:rsidRDefault="005557AE" w:rsidP="005557AE">
          <w:pPr>
            <w:pStyle w:val="a7"/>
          </w:pPr>
          <w:r>
            <w:t xml:space="preserve">    </w:t>
          </w:r>
        </w:p>
        <w:tbl>
          <w:tblPr>
            <w:tblStyle w:val="ad"/>
            <w:tblW w:w="6771"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2850"/>
          </w:tblGrid>
          <w:tr w:rsidR="005557AE" w14:paraId="6E2EA453" w14:textId="77777777" w:rsidTr="00753511">
            <w:trPr>
              <w:trHeight w:val="783"/>
            </w:trPr>
            <w:tc>
              <w:tcPr>
                <w:tcW w:w="3921" w:type="dxa"/>
              </w:tcPr>
              <w:p w14:paraId="52A5C8E1" w14:textId="77777777" w:rsidR="005557AE" w:rsidRDefault="005557AE" w:rsidP="005557AE">
                <w:pPr>
                  <w:pStyle w:val="a7"/>
                  <w:ind w:left="-108"/>
                </w:pPr>
                <w:r>
                  <w:rPr>
                    <w:noProof/>
                  </w:rPr>
                  <w:drawing>
                    <wp:inline distT="0" distB="0" distL="0" distR="0" wp14:anchorId="0E62FEBD" wp14:editId="06D3526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2850" w:type="dxa"/>
              </w:tcPr>
              <w:p w14:paraId="3D183AC7" w14:textId="7E5DDA54" w:rsidR="005557AE" w:rsidRPr="005557AE" w:rsidRDefault="005557AE" w:rsidP="005557AE">
                <w:pPr>
                  <w:pStyle w:val="a7"/>
                  <w:rPr>
                    <w:b/>
                    <w:smallCaps/>
                    <w:color w:val="03486A"/>
                    <w:lang w:val="el-GR"/>
                  </w:rPr>
                </w:pPr>
                <w:r w:rsidRPr="004F09DE">
                  <w:rPr>
                    <w:b/>
                    <w:smallCaps/>
                    <w:color w:val="03486A"/>
                    <w:lang w:val="el-GR"/>
                  </w:rPr>
                  <w:t xml:space="preserve">Σχολή </w:t>
                </w:r>
                <w:r>
                  <w:rPr>
                    <w:b/>
                    <w:smallCaps/>
                    <w:color w:val="03486A"/>
                    <w:lang w:val="el-GR"/>
                  </w:rPr>
                  <w:t>διοικησησ</w:t>
                </w:r>
              </w:p>
              <w:p w14:paraId="61CB1F42" w14:textId="77777777" w:rsidR="005557AE" w:rsidRDefault="005557AE" w:rsidP="005557AE">
                <w:pPr>
                  <w:pStyle w:val="a7"/>
                  <w:rPr>
                    <w:b/>
                    <w:smallCaps/>
                    <w:color w:val="03486A"/>
                    <w:lang w:val="el-GR"/>
                  </w:rPr>
                </w:pPr>
                <w:r w:rsidRPr="004F09DE">
                  <w:rPr>
                    <w:b/>
                    <w:smallCaps/>
                    <w:color w:val="03486A"/>
                    <w:lang w:val="el-GR"/>
                  </w:rPr>
                  <w:t xml:space="preserve">Τμήμα </w:t>
                </w:r>
                <w:r>
                  <w:rPr>
                    <w:b/>
                    <w:smallCaps/>
                    <w:color w:val="03486A"/>
                    <w:lang w:val="el-GR"/>
                  </w:rPr>
                  <w:t xml:space="preserve">λογιστικησ &amp; </w:t>
                </w:r>
              </w:p>
              <w:p w14:paraId="6593B25E" w14:textId="528F62B8" w:rsidR="005557AE" w:rsidRPr="00DE4411" w:rsidRDefault="005557AE" w:rsidP="005557AE">
                <w:pPr>
                  <w:pStyle w:val="a7"/>
                  <w:rPr>
                    <w:lang w:val="el-GR"/>
                  </w:rPr>
                </w:pPr>
                <w:r>
                  <w:rPr>
                    <w:b/>
                    <w:smallCaps/>
                    <w:color w:val="03486A"/>
                    <w:lang w:val="el-GR"/>
                  </w:rPr>
                  <w:t>χρηματοοικονομικησ</w:t>
                </w:r>
              </w:p>
            </w:tc>
          </w:tr>
        </w:tbl>
        <w:p w14:paraId="6FDC86D2" w14:textId="0EA91183" w:rsidR="00E2726F" w:rsidRPr="005557AE" w:rsidRDefault="00E2726F" w:rsidP="00E2726F">
          <w:pPr>
            <w:pStyle w:val="a7"/>
            <w:jc w:val="center"/>
            <w:rPr>
              <w:b/>
              <w:bCs/>
              <w:lang w:val="el-GR"/>
            </w:rPr>
          </w:pPr>
        </w:p>
      </w:tc>
      <w:tc>
        <w:tcPr>
          <w:tcW w:w="3870" w:type="dxa"/>
        </w:tcPr>
        <w:p w14:paraId="0A3E8BD8" w14:textId="627448E8" w:rsidR="00E2726F" w:rsidRPr="00DE4411" w:rsidRDefault="003342F5" w:rsidP="00E2726F">
          <w:pPr>
            <w:pStyle w:val="a7"/>
            <w:jc w:val="center"/>
            <w:rPr>
              <w:lang w:val="el-GR"/>
            </w:rPr>
          </w:pPr>
          <w:r>
            <w:rPr>
              <w:noProof/>
            </w:rPr>
            <w:drawing>
              <wp:anchor distT="0" distB="0" distL="114300" distR="114300" simplePos="0" relativeHeight="251661312" behindDoc="1" locked="0" layoutInCell="1" allowOverlap="1" wp14:anchorId="221DC9DE" wp14:editId="6BD61E77">
                <wp:simplePos x="0" y="0"/>
                <wp:positionH relativeFrom="column">
                  <wp:posOffset>-68580</wp:posOffset>
                </wp:positionH>
                <wp:positionV relativeFrom="paragraph">
                  <wp:posOffset>163195</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tc>
      <w:tc>
        <w:tcPr>
          <w:tcW w:w="224" w:type="dxa"/>
        </w:tcPr>
        <w:p w14:paraId="1C8788B4" w14:textId="071198D9" w:rsidR="00E2726F" w:rsidRPr="005557AE" w:rsidRDefault="00E2726F" w:rsidP="00E2726F">
          <w:pPr>
            <w:pStyle w:val="a7"/>
            <w:jc w:val="right"/>
            <w:rPr>
              <w:b/>
              <w:smallCaps/>
              <w:color w:val="03486A"/>
              <w:sz w:val="24"/>
              <w:szCs w:val="24"/>
              <w:lang w:val="el-GR"/>
            </w:rPr>
          </w:pPr>
        </w:p>
      </w:tc>
    </w:tr>
  </w:tbl>
  <w:p w14:paraId="41C3C49E" w14:textId="77777777" w:rsidR="002023C1" w:rsidRDefault="00993F27">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58240" behindDoc="0" locked="0" layoutInCell="1" hidden="0" allowOverlap="1" wp14:anchorId="4E70152A" wp14:editId="3CE8B8D6">
              <wp:simplePos x="0" y="0"/>
              <wp:positionH relativeFrom="page">
                <wp:posOffset>6641148</wp:posOffset>
              </wp:positionH>
              <wp:positionV relativeFrom="page">
                <wp:posOffset>4905058</wp:posOffset>
              </wp:positionV>
              <wp:extent cx="921385" cy="339090"/>
              <wp:effectExtent l="0" t="0" r="0" b="0"/>
              <wp:wrapNone/>
              <wp:docPr id="1" name="Ορθογώνιο 1"/>
              <wp:cNvGraphicFramePr/>
              <a:graphic xmlns:a="http://schemas.openxmlformats.org/drawingml/2006/main">
                <a:graphicData uri="http://schemas.microsoft.com/office/word/2010/wordprocessingShape">
                  <wps:wsp>
                    <wps:cNvSpPr/>
                    <wps:spPr>
                      <a:xfrm>
                        <a:off x="4890070" y="3615218"/>
                        <a:ext cx="911860" cy="329565"/>
                      </a:xfrm>
                      <a:prstGeom prst="rect">
                        <a:avLst/>
                      </a:prstGeom>
                      <a:solidFill>
                        <a:srgbClr val="FFFFFF"/>
                      </a:solidFill>
                      <a:ln>
                        <a:noFill/>
                      </a:ln>
                    </wps:spPr>
                    <wps:txbx>
                      <w:txbxContent>
                        <w:p w14:paraId="55D39511" w14:textId="77777777" w:rsidR="002023C1" w:rsidRDefault="00993F27">
                          <w:pPr>
                            <w:textDirection w:val="btLr"/>
                          </w:pPr>
                          <w:r>
                            <w:rPr>
                              <w:color w:val="000000"/>
                            </w:rPr>
                            <w:t>PAGE   \* MERGEFORMAT4</w:t>
                          </w:r>
                        </w:p>
                      </w:txbxContent>
                    </wps:txbx>
                    <wps:bodyPr spcFirstLastPara="1" wrap="square" lIns="91425" tIns="45700" rIns="91425" bIns="45700" anchor="t" anchorCtr="0">
                      <a:noAutofit/>
                    </wps:bodyPr>
                  </wps:wsp>
                </a:graphicData>
              </a:graphic>
            </wp:anchor>
          </w:drawing>
        </mc:Choice>
        <mc:Fallback>
          <w:pict>
            <v:rect w14:anchorId="4E70152A" id="Ορθογώνιο 1" o:spid="_x0000_s1026" style="position:absolute;margin-left:522.95pt;margin-top:386.25pt;width:72.55pt;height:26.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" stroked="f">
              <v:textbox inset="2.53958mm,1.2694mm,2.53958mm,1.2694mm">
                <w:txbxContent>
                  <w:p w14:paraId="55D39511" w14:textId="77777777" w:rsidR="002023C1" w:rsidRDefault="00993F27">
                    <w:pPr>
                      <w:textDirection w:val="btLr"/>
                    </w:pPr>
                    <w:r>
                      <w:rPr>
                        <w:color w:val="000000"/>
                      </w:rPr>
                      <w:t>PAGE   \* MERGEFORMAT4</w:t>
                    </w: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4707B5A5" wp14:editId="0DD054DC">
              <wp:simplePos x="0" y="0"/>
              <wp:positionH relativeFrom="page">
                <wp:posOffset>6603048</wp:posOffset>
              </wp:positionH>
              <wp:positionV relativeFrom="page">
                <wp:posOffset>4893628</wp:posOffset>
              </wp:positionV>
              <wp:extent cx="771525" cy="904875"/>
              <wp:effectExtent l="0" t="0" r="0" b="0"/>
              <wp:wrapNone/>
              <wp:docPr id="2" name="Ορθογώνιο 2"/>
              <wp:cNvGraphicFramePr/>
              <a:graphic xmlns:a="http://schemas.openxmlformats.org/drawingml/2006/main">
                <a:graphicData uri="http://schemas.microsoft.com/office/word/2010/wordprocessingShape">
                  <wps:wsp>
                    <wps:cNvSpPr/>
                    <wps:spPr>
                      <a:xfrm>
                        <a:off x="4965000" y="3332325"/>
                        <a:ext cx="762000" cy="895350"/>
                      </a:xfrm>
                      <a:prstGeom prst="rect">
                        <a:avLst/>
                      </a:prstGeom>
                      <a:solidFill>
                        <a:srgbClr val="FFFFFF"/>
                      </a:solidFill>
                      <a:ln>
                        <a:noFill/>
                      </a:ln>
                    </wps:spPr>
                    <wps:txbx>
                      <w:txbxContent>
                        <w:p w14:paraId="7D43669A" w14:textId="77777777" w:rsidR="002023C1" w:rsidRDefault="00993F27">
                          <w:pPr>
                            <w:jc w:val="center"/>
                            <w:textDirection w:val="btLr"/>
                          </w:pPr>
                          <w:r>
                            <w:rPr>
                              <w:color w:val="000000"/>
                            </w:rPr>
                            <w:t>PAGE  \* MERGEFORMAT</w:t>
                          </w:r>
                          <w:r>
                            <w:rPr>
                              <w:rFonts w:ascii="Calibri" w:eastAsia="Calibri" w:hAnsi="Calibri" w:cs="Calibri"/>
                              <w:color w:val="000000"/>
                              <w:sz w:val="48"/>
                            </w:rPr>
                            <w:t>4</w:t>
                          </w:r>
                        </w:p>
                      </w:txbxContent>
                    </wps:txbx>
                    <wps:bodyPr spcFirstLastPara="1" wrap="square" lIns="91425" tIns="45700" rIns="91425" bIns="45700" anchor="t" anchorCtr="0">
                      <a:noAutofit/>
                    </wps:bodyPr>
                  </wps:wsp>
                </a:graphicData>
              </a:graphic>
            </wp:anchor>
          </w:drawing>
        </mc:Choice>
        <mc:Fallback>
          <w:pict>
            <v:rect w14:anchorId="4707B5A5" id="Ορθογώνιο 2" o:spid="_x0000_s1027" style="position:absolute;margin-left:519.95pt;margin-top:385.35pt;width:60.75pt;height:71.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" stroked="f">
              <v:textbox inset="2.53958mm,1.2694mm,2.53958mm,1.2694mm">
                <w:txbxContent>
                  <w:p w14:paraId="7D43669A" w14:textId="77777777" w:rsidR="002023C1" w:rsidRDefault="00993F27">
                    <w:pPr>
                      <w:jc w:val="center"/>
                      <w:textDirection w:val="btLr"/>
                    </w:pPr>
                    <w:r>
                      <w:rPr>
                        <w:color w:val="000000"/>
                      </w:rPr>
                      <w:t>PAGE  \* MERGEFORMAT</w:t>
                    </w:r>
                    <w:r>
                      <w:rPr>
                        <w:rFonts w:ascii="Calibri" w:eastAsia="Calibri" w:hAnsi="Calibri" w:cs="Calibri"/>
                        <w:color w:val="000000"/>
                        <w:sz w:val="48"/>
                      </w:rPr>
                      <w:t>4</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25F"/>
    <w:multiLevelType w:val="hybridMultilevel"/>
    <w:tmpl w:val="B720F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972701"/>
    <w:multiLevelType w:val="multilevel"/>
    <w:tmpl w:val="2BCA5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57D73"/>
    <w:multiLevelType w:val="hybridMultilevel"/>
    <w:tmpl w:val="F1447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6292D28"/>
    <w:multiLevelType w:val="hybridMultilevel"/>
    <w:tmpl w:val="A03C9750"/>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973FA"/>
    <w:multiLevelType w:val="hybridMultilevel"/>
    <w:tmpl w:val="22101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212A6E"/>
    <w:multiLevelType w:val="multilevel"/>
    <w:tmpl w:val="E82687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9153E0"/>
    <w:multiLevelType w:val="hybridMultilevel"/>
    <w:tmpl w:val="1BF28B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B557462"/>
    <w:multiLevelType w:val="hybridMultilevel"/>
    <w:tmpl w:val="4FB09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97923533">
    <w:abstractNumId w:val="7"/>
  </w:num>
  <w:num w:numId="2" w16cid:durableId="161042785">
    <w:abstractNumId w:val="2"/>
  </w:num>
  <w:num w:numId="3" w16cid:durableId="776368370">
    <w:abstractNumId w:val="0"/>
  </w:num>
  <w:num w:numId="4" w16cid:durableId="1038354400">
    <w:abstractNumId w:val="6"/>
  </w:num>
  <w:num w:numId="5" w16cid:durableId="695154742">
    <w:abstractNumId w:val="1"/>
  </w:num>
  <w:num w:numId="6" w16cid:durableId="1321437">
    <w:abstractNumId w:val="10"/>
  </w:num>
  <w:num w:numId="7" w16cid:durableId="2003269736">
    <w:abstractNumId w:val="5"/>
  </w:num>
  <w:num w:numId="8" w16cid:durableId="1183207353">
    <w:abstractNumId w:val="3"/>
  </w:num>
  <w:num w:numId="9" w16cid:durableId="983660015">
    <w:abstractNumId w:val="8"/>
  </w:num>
  <w:num w:numId="10" w16cid:durableId="437020003">
    <w:abstractNumId w:val="9"/>
  </w:num>
  <w:num w:numId="11" w16cid:durableId="600723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zNzczMTezMDUxMzZR0lEKTi0uzszPAykwrAUAgJhSEiwAAAA="/>
  </w:docVars>
  <w:rsids>
    <w:rsidRoot w:val="002023C1"/>
    <w:rsid w:val="000417D7"/>
    <w:rsid w:val="00054A32"/>
    <w:rsid w:val="000B19BD"/>
    <w:rsid w:val="000B1B6E"/>
    <w:rsid w:val="00114F8C"/>
    <w:rsid w:val="0018124B"/>
    <w:rsid w:val="00184004"/>
    <w:rsid w:val="00191F72"/>
    <w:rsid w:val="001A20D6"/>
    <w:rsid w:val="001B04B6"/>
    <w:rsid w:val="002023C1"/>
    <w:rsid w:val="002212FA"/>
    <w:rsid w:val="00227C14"/>
    <w:rsid w:val="002D26FD"/>
    <w:rsid w:val="00317838"/>
    <w:rsid w:val="003279B9"/>
    <w:rsid w:val="0033060B"/>
    <w:rsid w:val="003342F5"/>
    <w:rsid w:val="0033719F"/>
    <w:rsid w:val="003556CF"/>
    <w:rsid w:val="003978E6"/>
    <w:rsid w:val="003A0047"/>
    <w:rsid w:val="003F7599"/>
    <w:rsid w:val="00435F6F"/>
    <w:rsid w:val="00453B34"/>
    <w:rsid w:val="0047353C"/>
    <w:rsid w:val="00474088"/>
    <w:rsid w:val="00480CEB"/>
    <w:rsid w:val="00485C2E"/>
    <w:rsid w:val="004B7BE7"/>
    <w:rsid w:val="004D511A"/>
    <w:rsid w:val="0050432C"/>
    <w:rsid w:val="005557AE"/>
    <w:rsid w:val="00570574"/>
    <w:rsid w:val="005909AE"/>
    <w:rsid w:val="005A1041"/>
    <w:rsid w:val="005C5084"/>
    <w:rsid w:val="00625DB2"/>
    <w:rsid w:val="006709EA"/>
    <w:rsid w:val="00693F16"/>
    <w:rsid w:val="00720B20"/>
    <w:rsid w:val="007227B0"/>
    <w:rsid w:val="00753511"/>
    <w:rsid w:val="007B5095"/>
    <w:rsid w:val="007C2C71"/>
    <w:rsid w:val="007D5239"/>
    <w:rsid w:val="00812A5E"/>
    <w:rsid w:val="008160F9"/>
    <w:rsid w:val="00870D60"/>
    <w:rsid w:val="00875772"/>
    <w:rsid w:val="00883DB1"/>
    <w:rsid w:val="00891E1D"/>
    <w:rsid w:val="008A21BB"/>
    <w:rsid w:val="008B56C2"/>
    <w:rsid w:val="008D26CC"/>
    <w:rsid w:val="009005AD"/>
    <w:rsid w:val="0092224E"/>
    <w:rsid w:val="00937040"/>
    <w:rsid w:val="009405B2"/>
    <w:rsid w:val="00993F27"/>
    <w:rsid w:val="009C16CE"/>
    <w:rsid w:val="00A5023F"/>
    <w:rsid w:val="00A63666"/>
    <w:rsid w:val="00A75E20"/>
    <w:rsid w:val="00AD169E"/>
    <w:rsid w:val="00AF5AA8"/>
    <w:rsid w:val="00B06365"/>
    <w:rsid w:val="00B55EF1"/>
    <w:rsid w:val="00B60561"/>
    <w:rsid w:val="00B63ACD"/>
    <w:rsid w:val="00B67B33"/>
    <w:rsid w:val="00B67BFE"/>
    <w:rsid w:val="00BC556C"/>
    <w:rsid w:val="00C873B8"/>
    <w:rsid w:val="00CC1318"/>
    <w:rsid w:val="00CD5127"/>
    <w:rsid w:val="00D07161"/>
    <w:rsid w:val="00D44597"/>
    <w:rsid w:val="00D6253B"/>
    <w:rsid w:val="00E2726F"/>
    <w:rsid w:val="00E3223E"/>
    <w:rsid w:val="00E41A63"/>
    <w:rsid w:val="00E863AF"/>
    <w:rsid w:val="00ED1370"/>
    <w:rsid w:val="00F419BD"/>
    <w:rsid w:val="00F6753F"/>
    <w:rsid w:val="00FA054B"/>
    <w:rsid w:val="00FD6C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AA60"/>
  <w15:docId w15:val="{72EB48F1-EF28-4864-A846-59940C67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styleId="-">
    <w:name w:val="Hyperlink"/>
    <w:basedOn w:val="a0"/>
    <w:uiPriority w:val="99"/>
    <w:unhideWhenUsed/>
    <w:rsid w:val="00AD169E"/>
    <w:rPr>
      <w:color w:val="0000FF" w:themeColor="hyperlink"/>
      <w:u w:val="single"/>
    </w:rPr>
  </w:style>
  <w:style w:type="paragraph" w:styleId="a7">
    <w:name w:val="header"/>
    <w:basedOn w:val="a"/>
    <w:link w:val="Char"/>
    <w:uiPriority w:val="99"/>
    <w:unhideWhenUsed/>
    <w:rsid w:val="00184004"/>
    <w:pPr>
      <w:tabs>
        <w:tab w:val="center" w:pos="4153"/>
        <w:tab w:val="right" w:pos="8306"/>
      </w:tabs>
    </w:pPr>
  </w:style>
  <w:style w:type="character" w:customStyle="1" w:styleId="Char">
    <w:name w:val="Κεφαλίδα Char"/>
    <w:basedOn w:val="a0"/>
    <w:link w:val="a7"/>
    <w:uiPriority w:val="99"/>
    <w:rsid w:val="00184004"/>
  </w:style>
  <w:style w:type="paragraph" w:styleId="a8">
    <w:name w:val="footer"/>
    <w:basedOn w:val="a"/>
    <w:link w:val="Char0"/>
    <w:uiPriority w:val="99"/>
    <w:unhideWhenUsed/>
    <w:rsid w:val="00184004"/>
    <w:pPr>
      <w:tabs>
        <w:tab w:val="center" w:pos="4153"/>
        <w:tab w:val="right" w:pos="8306"/>
      </w:tabs>
    </w:pPr>
  </w:style>
  <w:style w:type="character" w:customStyle="1" w:styleId="Char0">
    <w:name w:val="Υποσέλιδο Char"/>
    <w:basedOn w:val="a0"/>
    <w:link w:val="a8"/>
    <w:uiPriority w:val="99"/>
    <w:rsid w:val="00184004"/>
  </w:style>
  <w:style w:type="character" w:styleId="a9">
    <w:name w:val="Unresolved Mention"/>
    <w:basedOn w:val="a0"/>
    <w:uiPriority w:val="99"/>
    <w:semiHidden/>
    <w:unhideWhenUsed/>
    <w:rsid w:val="004B7BE7"/>
    <w:rPr>
      <w:color w:val="605E5C"/>
      <w:shd w:val="clear" w:color="auto" w:fill="E1DFDD"/>
    </w:rPr>
  </w:style>
  <w:style w:type="paragraph" w:styleId="aa">
    <w:name w:val="List Paragraph"/>
    <w:basedOn w:val="a"/>
    <w:link w:val="Char1"/>
    <w:uiPriority w:val="34"/>
    <w:qFormat/>
    <w:rsid w:val="00317838"/>
    <w:pPr>
      <w:ind w:left="720"/>
      <w:contextualSpacing/>
    </w:pPr>
    <w:rPr>
      <w:rFonts w:asciiTheme="minorHAnsi" w:eastAsiaTheme="minorHAnsi" w:hAnsiTheme="minorHAnsi" w:cstheme="minorBidi"/>
      <w:lang w:eastAsia="en-US"/>
    </w:rPr>
  </w:style>
  <w:style w:type="paragraph" w:styleId="Web">
    <w:name w:val="Normal (Web)"/>
    <w:basedOn w:val="a"/>
    <w:uiPriority w:val="99"/>
    <w:unhideWhenUsed/>
    <w:rsid w:val="00317838"/>
    <w:pPr>
      <w:spacing w:before="100" w:beforeAutospacing="1" w:after="100" w:afterAutospacing="1"/>
    </w:pPr>
  </w:style>
  <w:style w:type="character" w:styleId="-0">
    <w:name w:val="FollowedHyperlink"/>
    <w:basedOn w:val="a0"/>
    <w:uiPriority w:val="99"/>
    <w:semiHidden/>
    <w:unhideWhenUsed/>
    <w:rsid w:val="00A63666"/>
    <w:rPr>
      <w:color w:val="800080" w:themeColor="followedHyperlink"/>
      <w:u w:val="single"/>
    </w:rPr>
  </w:style>
  <w:style w:type="paragraph" w:styleId="ab">
    <w:name w:val="footnote text"/>
    <w:basedOn w:val="a"/>
    <w:link w:val="Char2"/>
    <w:uiPriority w:val="99"/>
    <w:semiHidden/>
    <w:unhideWhenUsed/>
    <w:rsid w:val="00485C2E"/>
    <w:rPr>
      <w:sz w:val="20"/>
      <w:szCs w:val="20"/>
    </w:rPr>
  </w:style>
  <w:style w:type="character" w:customStyle="1" w:styleId="Char2">
    <w:name w:val="Κείμενο υποσημείωσης Char"/>
    <w:basedOn w:val="a0"/>
    <w:link w:val="ab"/>
    <w:uiPriority w:val="99"/>
    <w:semiHidden/>
    <w:rsid w:val="00485C2E"/>
    <w:rPr>
      <w:sz w:val="20"/>
      <w:szCs w:val="20"/>
    </w:rPr>
  </w:style>
  <w:style w:type="character" w:styleId="ac">
    <w:name w:val="footnote reference"/>
    <w:basedOn w:val="a0"/>
    <w:uiPriority w:val="99"/>
    <w:semiHidden/>
    <w:unhideWhenUsed/>
    <w:rsid w:val="00485C2E"/>
    <w:rPr>
      <w:vertAlign w:val="superscript"/>
    </w:rPr>
  </w:style>
  <w:style w:type="character" w:customStyle="1" w:styleId="Char1">
    <w:name w:val="Παράγραφος λίστας Char"/>
    <w:link w:val="aa"/>
    <w:uiPriority w:val="34"/>
    <w:locked/>
    <w:rsid w:val="00875772"/>
    <w:rPr>
      <w:rFonts w:asciiTheme="minorHAnsi" w:eastAsiaTheme="minorHAnsi" w:hAnsiTheme="minorHAnsi" w:cstheme="minorBidi"/>
      <w:lang w:eastAsia="en-US"/>
    </w:rPr>
  </w:style>
  <w:style w:type="paragraph" w:customStyle="1" w:styleId="Default">
    <w:name w:val="Default"/>
    <w:rsid w:val="00875772"/>
    <w:pPr>
      <w:autoSpaceDE w:val="0"/>
      <w:autoSpaceDN w:val="0"/>
      <w:adjustRightInd w:val="0"/>
    </w:pPr>
    <w:rPr>
      <w:rFonts w:ascii="Calibri" w:eastAsiaTheme="minorHAnsi" w:hAnsi="Calibri" w:cs="Calibri"/>
      <w:color w:val="000000"/>
      <w:lang w:eastAsia="en-US"/>
    </w:rPr>
  </w:style>
  <w:style w:type="table" w:styleId="ad">
    <w:name w:val="Table Grid"/>
    <w:basedOn w:val="a1"/>
    <w:uiPriority w:val="39"/>
    <w:rsid w:val="00E2726F"/>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ccfin.uop.gr/?page_id=916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new.uo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mailto:chrime@go.uop.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1984-6DB9-40A2-8F0A-7685B7B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1449</Words>
  <Characters>9232</Characters>
  <Application>Microsoft Office Word</Application>
  <DocSecurity>0</DocSecurity>
  <Lines>209</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v.giannopoulos@office365.uop.gr</cp:lastModifiedBy>
  <cp:revision>74</cp:revision>
  <dcterms:created xsi:type="dcterms:W3CDTF">2022-01-17T11:41:00Z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84650961b96e1ecaeee53dcb594400d2e1a66427137247ac5c25b7c9fed6e86d</vt:lpwstr>
  </property>
</Properties>
</file>