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EEBC" w14:textId="2546032D" w:rsidR="006C0424" w:rsidRPr="006C0424" w:rsidRDefault="006C0424" w:rsidP="006C0424">
      <w:pPr>
        <w:spacing w:after="0" w:line="240" w:lineRule="auto"/>
        <w:ind w:left="-142" w:right="-57"/>
        <w:jc w:val="center"/>
        <w:rPr>
          <w:b/>
          <w:bCs/>
          <w:sz w:val="28"/>
          <w:szCs w:val="28"/>
          <w:lang w:val="el-GR"/>
        </w:rPr>
      </w:pPr>
      <w:r w:rsidRPr="00C40B13">
        <w:rPr>
          <w:b/>
          <w:bCs/>
          <w:sz w:val="28"/>
          <w:szCs w:val="28"/>
        </w:rPr>
        <w:t xml:space="preserve">Πρόσκληση εκδήλωσης ενδιαφέροντος του Τμήματος </w:t>
      </w:r>
      <w:r w:rsidR="00B41592">
        <w:rPr>
          <w:b/>
          <w:bCs/>
          <w:sz w:val="28"/>
          <w:szCs w:val="28"/>
          <w:lang w:val="el-GR"/>
        </w:rPr>
        <w:t>Λογιστικής και Χρηματοοικονομικής</w:t>
      </w:r>
      <w:r w:rsidRPr="00C40B13">
        <w:rPr>
          <w:b/>
          <w:bCs/>
          <w:sz w:val="28"/>
          <w:szCs w:val="28"/>
        </w:rPr>
        <w:t xml:space="preserve"> του Πανεπιστημίου Πελοποννήσου για εκπόνηση διδακτορικής διατριβής ακαδημαϊκού έτους 2025-2026</w:t>
      </w:r>
    </w:p>
    <w:p w14:paraId="63759250" w14:textId="77777777" w:rsidR="006C0424" w:rsidRPr="006C0424" w:rsidRDefault="006C0424" w:rsidP="006C0424">
      <w:pPr>
        <w:spacing w:after="0" w:line="240" w:lineRule="auto"/>
        <w:ind w:left="-142" w:right="-57"/>
        <w:jc w:val="center"/>
        <w:rPr>
          <w:b/>
          <w:bCs/>
          <w:sz w:val="28"/>
          <w:szCs w:val="28"/>
          <w:lang w:val="el-GR"/>
        </w:rPr>
      </w:pPr>
    </w:p>
    <w:p w14:paraId="307AF61C" w14:textId="318E276F" w:rsidR="006C0424" w:rsidRPr="00B41592" w:rsidRDefault="006C0424" w:rsidP="006C0424">
      <w:pPr>
        <w:spacing w:line="240" w:lineRule="auto"/>
        <w:ind w:left="-142" w:right="-57" w:firstLine="862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eastAsia="Arial" w:hAnsi="Arial" w:cs="Arial"/>
          <w:sz w:val="24"/>
          <w:szCs w:val="24"/>
        </w:rPr>
        <w:t xml:space="preserve">Το Τμήμα </w:t>
      </w:r>
      <w:r w:rsidR="00B41592">
        <w:rPr>
          <w:rFonts w:ascii="Arial" w:eastAsia="Arial" w:hAnsi="Arial" w:cs="Arial"/>
          <w:sz w:val="24"/>
          <w:szCs w:val="24"/>
          <w:lang w:val="el-GR"/>
        </w:rPr>
        <w:t>Λογιστικής και Χρηματοοικονομικής</w:t>
      </w:r>
      <w:r>
        <w:rPr>
          <w:rFonts w:ascii="Arial" w:eastAsia="Arial" w:hAnsi="Arial" w:cs="Arial"/>
          <w:sz w:val="24"/>
          <w:szCs w:val="24"/>
        </w:rPr>
        <w:t xml:space="preserve"> του Πανεπιστημίου Πελοποννήσου προσκαλεί ενδιαφερόμενες/</w:t>
      </w:r>
      <w:proofErr w:type="spellStart"/>
      <w:r>
        <w:rPr>
          <w:rFonts w:ascii="Arial" w:eastAsia="Arial" w:hAnsi="Arial" w:cs="Arial"/>
          <w:sz w:val="24"/>
          <w:szCs w:val="24"/>
        </w:rPr>
        <w:t>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έρθουν σε επαφή με διδάσκοντες του Τμήματος, προκειμένου να διαμορφώσουν ερευνητικές προτάσεις για την εκπόνηση διδακτορικής διατριβής</w:t>
      </w:r>
      <w:r w:rsidR="00644BAA">
        <w:rPr>
          <w:rFonts w:ascii="Arial" w:eastAsia="Arial" w:hAnsi="Arial" w:cs="Arial"/>
          <w:sz w:val="24"/>
          <w:szCs w:val="24"/>
          <w:lang w:val="el-GR"/>
        </w:rPr>
        <w:t xml:space="preserve"> σε αντικείμενα που θεραπεύει το τμήμα Λογιστικής και Χρηματοοικονομικής</w:t>
      </w:r>
      <w:r>
        <w:rPr>
          <w:rFonts w:ascii="Arial" w:eastAsia="Arial" w:hAnsi="Arial" w:cs="Arial"/>
          <w:sz w:val="24"/>
          <w:szCs w:val="24"/>
        </w:rPr>
        <w:t>.</w:t>
      </w:r>
    </w:p>
    <w:p w14:paraId="78404AFD" w14:textId="5F7114A9" w:rsidR="006C0424" w:rsidRDefault="006C0424" w:rsidP="006C0424">
      <w:pPr>
        <w:spacing w:line="240" w:lineRule="auto"/>
        <w:ind w:left="-142" w:right="-58" w:firstLine="8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Η/ο ενδιαφερόμενη/</w:t>
      </w:r>
      <w:proofErr w:type="spellStart"/>
      <w:r>
        <w:rPr>
          <w:rFonts w:ascii="Arial" w:eastAsia="Arial" w:hAnsi="Arial" w:cs="Arial"/>
          <w:sz w:val="24"/>
          <w:szCs w:val="24"/>
        </w:rPr>
        <w:t>μενος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διατυπώνει σύντομη πρόταση και προσωρινό τίτλο. Στη συνέχεια, έρχεται σε επαφή με την/τον διδάσκοντα που διαθέτει ανάλογα ερευνητικά ενδιαφέροντα με μήνυμα στο ηλεκτρονικό ταχυδρομείο. Εφόσον η/ο διδάσκουσα/ων συμφωνήσει κατ’ αρχήν για την αναγκαιότητα της προτεινόμενης πρότασης, καθοδηγεί την/τον φοιτητή/</w:t>
      </w:r>
      <w:proofErr w:type="spellStart"/>
      <w:r>
        <w:rPr>
          <w:rFonts w:ascii="Arial" w:eastAsia="Arial" w:hAnsi="Arial" w:cs="Arial"/>
          <w:sz w:val="24"/>
          <w:szCs w:val="24"/>
        </w:rPr>
        <w:t>τρια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διαμορφώσει μία ολοκληρωμένη ερευνητική πρόταση την οποία, μαζί με τα απαραίτητα δικαιολογητικά, υποβάλλει στη Γραμματεία του Τμήματος</w:t>
      </w:r>
      <w:r w:rsidR="00B41592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proofErr w:type="spellStart"/>
      <w:r w:rsidR="00B41592">
        <w:rPr>
          <w:rFonts w:ascii="Arial" w:eastAsia="Arial" w:hAnsi="Arial" w:cs="Arial"/>
          <w:sz w:val="24"/>
          <w:szCs w:val="24"/>
          <w:lang w:val="el-GR"/>
        </w:rPr>
        <w:t>καθόλη</w:t>
      </w:r>
      <w:proofErr w:type="spellEnd"/>
      <w:r w:rsidR="00B41592">
        <w:rPr>
          <w:rFonts w:ascii="Arial" w:eastAsia="Arial" w:hAnsi="Arial" w:cs="Arial"/>
          <w:sz w:val="24"/>
          <w:szCs w:val="24"/>
          <w:lang w:val="el-GR"/>
        </w:rPr>
        <w:t xml:space="preserve"> την διάρκεια του μηνός </w:t>
      </w:r>
      <w:r w:rsidR="00A950B7">
        <w:rPr>
          <w:rFonts w:ascii="Arial" w:eastAsia="Arial" w:hAnsi="Arial" w:cs="Arial"/>
          <w:sz w:val="24"/>
          <w:szCs w:val="24"/>
          <w:lang w:val="el-GR"/>
        </w:rPr>
        <w:t>Φεβρουαρίου</w:t>
      </w:r>
      <w:r>
        <w:rPr>
          <w:rFonts w:ascii="Arial" w:eastAsia="Arial" w:hAnsi="Arial" w:cs="Arial"/>
          <w:sz w:val="24"/>
          <w:szCs w:val="24"/>
        </w:rPr>
        <w:t xml:space="preserve">.     </w:t>
      </w:r>
    </w:p>
    <w:p w14:paraId="5589BC4D" w14:textId="77777777" w:rsidR="006C0424" w:rsidRDefault="006C0424" w:rsidP="006C0424">
      <w:pPr>
        <w:spacing w:line="240" w:lineRule="auto"/>
        <w:ind w:left="-142" w:right="-58" w:firstLine="8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Απαραίτητη προϋπόθεση για να εξεταστεί μία υποψηφιότητα, αποτελεί η επικοινωνία και συμφωνία της/του ενδιαφερόμενου με την/τον εν δυνάμει επιβλέποντα επί του θέματος και της πρότασης που υποβάλλει. </w:t>
      </w:r>
      <w:r>
        <w:rPr>
          <w:rFonts w:ascii="Arial" w:eastAsia="Arial" w:hAnsi="Arial" w:cs="Arial"/>
          <w:sz w:val="24"/>
          <w:szCs w:val="24"/>
        </w:rPr>
        <w:t>Η Συνέλευση του Τμήματος αποφασίζει για την αποδοχή ή μη της πρότασης.</w:t>
      </w:r>
    </w:p>
    <w:p w14:paraId="2009C17F" w14:textId="1142F661" w:rsidR="006C0424" w:rsidRDefault="006C0424" w:rsidP="006C0424">
      <w:pPr>
        <w:spacing w:line="240" w:lineRule="auto"/>
        <w:ind w:left="-142" w:right="-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 Κανονισμός Διδακτορικών Σπουδών του Τμήματος είναι διαθέσιμος </w:t>
      </w:r>
      <w:hyperlink r:id="rId7" w:history="1">
        <w:r w:rsidRPr="00B41592">
          <w:rPr>
            <w:rStyle w:val="-"/>
            <w:rFonts w:ascii="Arial" w:eastAsia="Arial" w:hAnsi="Arial" w:cs="Arial"/>
            <w:b/>
            <w:sz w:val="24"/>
            <w:szCs w:val="24"/>
          </w:rPr>
          <w:t>εδ</w:t>
        </w:r>
        <w:r w:rsidRPr="00B41592">
          <w:rPr>
            <w:rStyle w:val="-"/>
            <w:rFonts w:ascii="Arial" w:eastAsia="Arial" w:hAnsi="Arial" w:cs="Arial"/>
            <w:b/>
            <w:sz w:val="24"/>
            <w:szCs w:val="24"/>
          </w:rPr>
          <w:t>ώ</w:t>
        </w:r>
      </w:hyperlink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Η παρούσα πρόσκληση εκδίδεται σύμφωνα με τα άρθρα 90 και 91 του ν. 4957/2022 και τον ισχύοντα Κανονισμό Διδακτορικών Σπουδών του Τμήματος (ΦΕΚ</w:t>
      </w:r>
      <w:r w:rsidR="00B41592">
        <w:rPr>
          <w:rFonts w:ascii="Arial" w:eastAsia="Arial" w:hAnsi="Arial" w:cs="Arial"/>
          <w:sz w:val="24"/>
          <w:szCs w:val="24"/>
          <w:lang w:val="el-GR"/>
        </w:rPr>
        <w:t xml:space="preserve"> 2847</w:t>
      </w:r>
      <w:r>
        <w:rPr>
          <w:rFonts w:ascii="Arial" w:eastAsia="Arial" w:hAnsi="Arial" w:cs="Arial"/>
          <w:sz w:val="24"/>
          <w:szCs w:val="24"/>
        </w:rPr>
        <w:t>-</w:t>
      </w:r>
      <w:r w:rsidR="00B41592">
        <w:rPr>
          <w:rFonts w:ascii="Arial" w:eastAsia="Arial" w:hAnsi="Arial" w:cs="Arial"/>
          <w:sz w:val="24"/>
          <w:szCs w:val="24"/>
          <w:lang w:val="el-GR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 w:rsidR="00B41592">
        <w:rPr>
          <w:rFonts w:ascii="Arial" w:eastAsia="Arial" w:hAnsi="Arial" w:cs="Arial"/>
          <w:sz w:val="24"/>
          <w:szCs w:val="24"/>
          <w:lang w:val="el-GR"/>
        </w:rPr>
        <w:t>6</w:t>
      </w:r>
      <w:r>
        <w:rPr>
          <w:rFonts w:ascii="Arial" w:eastAsia="Arial" w:hAnsi="Arial" w:cs="Arial"/>
          <w:sz w:val="24"/>
          <w:szCs w:val="24"/>
        </w:rPr>
        <w:t>/2025).</w:t>
      </w:r>
    </w:p>
    <w:p w14:paraId="42D377B4" w14:textId="77777777" w:rsidR="006C0424" w:rsidRDefault="006C0424" w:rsidP="006C0424">
      <w:pPr>
        <w:spacing w:after="0" w:line="240" w:lineRule="auto"/>
        <w:ind w:left="-1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</w:t>
      </w:r>
    </w:p>
    <w:p w14:paraId="45A40F6E" w14:textId="77777777" w:rsidR="006C0424" w:rsidRDefault="006C0424" w:rsidP="006C0424">
      <w:pPr>
        <w:spacing w:after="0" w:line="24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Διαδικασία αίτησης και απαιτούμενα δικαιολογητικά</w:t>
      </w:r>
    </w:p>
    <w:p w14:paraId="41F0BD09" w14:textId="5CAF9B82" w:rsidR="006C0424" w:rsidRDefault="006C0424" w:rsidP="006C0424">
      <w:pPr>
        <w:spacing w:after="0" w:line="240" w:lineRule="auto"/>
        <w:ind w:left="-142" w:firstLine="8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υποβολή αιτήσεων πραγματοποιείται </w:t>
      </w:r>
      <w:r>
        <w:rPr>
          <w:rFonts w:ascii="Arial" w:eastAsia="Arial" w:hAnsi="Arial" w:cs="Arial"/>
          <w:b/>
          <w:sz w:val="24"/>
          <w:szCs w:val="24"/>
        </w:rPr>
        <w:t>αποκλειστικά</w:t>
      </w:r>
      <w:r>
        <w:rPr>
          <w:rFonts w:ascii="Arial" w:eastAsia="Arial" w:hAnsi="Arial" w:cs="Arial"/>
          <w:sz w:val="24"/>
          <w:szCs w:val="24"/>
        </w:rPr>
        <w:t xml:space="preserve"> ηλεκτρονικά στην ηλεκτρονική διεύθυνση </w:t>
      </w:r>
      <w:hyperlink r:id="rId8" w:history="1">
        <w:r w:rsidR="00644BAA" w:rsidRPr="00CF13EE">
          <w:rPr>
            <w:rStyle w:val="-"/>
            <w:rFonts w:ascii="Arial" w:eastAsia="Arial" w:hAnsi="Arial" w:cs="Arial"/>
            <w:sz w:val="24"/>
            <w:szCs w:val="24"/>
            <w:lang w:val="en-US"/>
          </w:rPr>
          <w:t>chrime</w:t>
        </w:r>
        <w:r w:rsidR="00644BAA" w:rsidRPr="00CF13EE">
          <w:rPr>
            <w:rStyle w:val="-"/>
            <w:rFonts w:ascii="Arial" w:eastAsia="Arial" w:hAnsi="Arial" w:cs="Arial"/>
            <w:sz w:val="24"/>
            <w:szCs w:val="24"/>
          </w:rPr>
          <w:t>@</w:t>
        </w:r>
        <w:r w:rsidR="00644BAA" w:rsidRPr="00CF13EE">
          <w:rPr>
            <w:rStyle w:val="-"/>
            <w:rFonts w:ascii="Arial" w:eastAsia="Arial" w:hAnsi="Arial" w:cs="Arial"/>
            <w:sz w:val="24"/>
            <w:szCs w:val="24"/>
            <w:lang w:val="en-US"/>
          </w:rPr>
          <w:t>go</w:t>
        </w:r>
        <w:r w:rsidR="00644BAA" w:rsidRPr="0025470B">
          <w:rPr>
            <w:rStyle w:val="-"/>
            <w:rFonts w:ascii="Arial" w:eastAsia="Arial" w:hAnsi="Arial" w:cs="Arial"/>
            <w:sz w:val="24"/>
            <w:szCs w:val="24"/>
            <w:lang w:val="el-GR"/>
          </w:rPr>
          <w:t>.</w:t>
        </w:r>
        <w:r w:rsidR="00644BAA" w:rsidRPr="00CF13EE">
          <w:rPr>
            <w:rStyle w:val="-"/>
            <w:rFonts w:ascii="Arial" w:eastAsia="Arial" w:hAnsi="Arial" w:cs="Arial"/>
            <w:sz w:val="24"/>
            <w:szCs w:val="24"/>
          </w:rPr>
          <w:t>uop.gr</w:t>
        </w:r>
      </w:hyperlink>
      <w:r>
        <w:rPr>
          <w:rFonts w:ascii="Arial" w:eastAsia="Arial" w:hAnsi="Arial" w:cs="Arial"/>
          <w:sz w:val="24"/>
          <w:szCs w:val="24"/>
        </w:rPr>
        <w:t xml:space="preserve"> με θέμα: «Αίτηση για εκπόνηση Διδακτορικής Διατριβής </w:t>
      </w:r>
      <w:r>
        <w:rPr>
          <w:rFonts w:ascii="Arial" w:eastAsia="Arial" w:hAnsi="Arial" w:cs="Arial"/>
          <w:i/>
          <w:sz w:val="24"/>
          <w:szCs w:val="24"/>
        </w:rPr>
        <w:t>Ονοματεπώνυμο</w:t>
      </w:r>
      <w:r>
        <w:rPr>
          <w:rFonts w:ascii="Arial" w:eastAsia="Arial" w:hAnsi="Arial" w:cs="Arial"/>
          <w:sz w:val="24"/>
          <w:szCs w:val="24"/>
        </w:rPr>
        <w:t xml:space="preserve">». </w:t>
      </w:r>
    </w:p>
    <w:p w14:paraId="4B90E673" w14:textId="3E165B79" w:rsidR="006C0424" w:rsidRDefault="006C0424" w:rsidP="006C0424">
      <w:pPr>
        <w:spacing w:after="0" w:line="240" w:lineRule="auto"/>
        <w:ind w:left="-142" w:firstLine="8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περίοδος υποβολής αιτήσεων διαρκεί </w:t>
      </w:r>
      <w:r>
        <w:rPr>
          <w:rFonts w:ascii="Arial" w:eastAsia="Arial" w:hAnsi="Arial" w:cs="Arial"/>
          <w:b/>
          <w:sz w:val="24"/>
          <w:szCs w:val="24"/>
        </w:rPr>
        <w:t>από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641CE">
        <w:rPr>
          <w:rFonts w:ascii="Arial" w:eastAsia="Arial" w:hAnsi="Arial" w:cs="Arial"/>
          <w:b/>
          <w:sz w:val="24"/>
          <w:szCs w:val="24"/>
          <w:lang w:val="el-GR"/>
        </w:rPr>
        <w:t>01</w:t>
      </w:r>
      <w:r w:rsidRPr="00E641CE">
        <w:rPr>
          <w:rFonts w:ascii="Arial" w:eastAsia="Arial" w:hAnsi="Arial" w:cs="Arial"/>
          <w:b/>
          <w:sz w:val="24"/>
          <w:szCs w:val="24"/>
        </w:rPr>
        <w:t>/</w:t>
      </w:r>
      <w:r w:rsidR="00A950B7">
        <w:rPr>
          <w:rFonts w:ascii="Arial" w:eastAsia="Arial" w:hAnsi="Arial" w:cs="Arial"/>
          <w:b/>
          <w:sz w:val="24"/>
          <w:szCs w:val="24"/>
          <w:lang w:val="el-GR"/>
        </w:rPr>
        <w:t>02</w:t>
      </w:r>
      <w:r w:rsidRPr="00E641CE">
        <w:rPr>
          <w:rFonts w:ascii="Arial" w:eastAsia="Arial" w:hAnsi="Arial" w:cs="Arial"/>
          <w:b/>
          <w:sz w:val="24"/>
          <w:szCs w:val="24"/>
        </w:rPr>
        <w:t>/202</w:t>
      </w:r>
      <w:r w:rsidR="00A950B7">
        <w:rPr>
          <w:rFonts w:ascii="Arial" w:eastAsia="Arial" w:hAnsi="Arial" w:cs="Arial"/>
          <w:b/>
          <w:sz w:val="24"/>
          <w:szCs w:val="24"/>
          <w:lang w:val="el-GR"/>
        </w:rPr>
        <w:t>6</w:t>
      </w:r>
      <w:r w:rsidRPr="00E641CE">
        <w:rPr>
          <w:rFonts w:ascii="Arial" w:eastAsia="Arial" w:hAnsi="Arial" w:cs="Arial"/>
          <w:b/>
          <w:sz w:val="24"/>
          <w:szCs w:val="24"/>
        </w:rPr>
        <w:t xml:space="preserve"> έως </w:t>
      </w:r>
      <w:r w:rsidR="00A950B7">
        <w:rPr>
          <w:rFonts w:ascii="Arial" w:eastAsia="Arial" w:hAnsi="Arial" w:cs="Arial"/>
          <w:b/>
          <w:sz w:val="24"/>
          <w:szCs w:val="24"/>
          <w:lang w:val="el-GR"/>
        </w:rPr>
        <w:t>28</w:t>
      </w:r>
      <w:r w:rsidRPr="00E641CE">
        <w:rPr>
          <w:rFonts w:ascii="Arial" w:eastAsia="Arial" w:hAnsi="Arial" w:cs="Arial"/>
          <w:b/>
          <w:sz w:val="24"/>
          <w:szCs w:val="24"/>
        </w:rPr>
        <w:t>/</w:t>
      </w:r>
      <w:r w:rsidR="00A950B7">
        <w:rPr>
          <w:rFonts w:ascii="Arial" w:eastAsia="Arial" w:hAnsi="Arial" w:cs="Arial"/>
          <w:b/>
          <w:sz w:val="24"/>
          <w:szCs w:val="24"/>
          <w:lang w:val="el-GR"/>
        </w:rPr>
        <w:t>02</w:t>
      </w:r>
      <w:r w:rsidRPr="00E641CE">
        <w:rPr>
          <w:rFonts w:ascii="Arial" w:eastAsia="Arial" w:hAnsi="Arial" w:cs="Arial"/>
          <w:b/>
          <w:sz w:val="24"/>
          <w:szCs w:val="24"/>
        </w:rPr>
        <w:t>/202</w:t>
      </w:r>
      <w:r w:rsidR="00A950B7">
        <w:rPr>
          <w:rFonts w:ascii="Arial" w:eastAsia="Arial" w:hAnsi="Arial" w:cs="Arial"/>
          <w:b/>
          <w:sz w:val="24"/>
          <w:szCs w:val="24"/>
          <w:lang w:val="el-GR"/>
        </w:rPr>
        <w:t>6</w:t>
      </w:r>
      <w:r w:rsidRPr="00E641CE">
        <w:rPr>
          <w:rFonts w:ascii="Arial" w:eastAsia="Arial" w:hAnsi="Arial" w:cs="Arial"/>
          <w:sz w:val="24"/>
          <w:szCs w:val="24"/>
        </w:rPr>
        <w:t>.</w:t>
      </w:r>
    </w:p>
    <w:p w14:paraId="10E59E00" w14:textId="77777777" w:rsidR="006C0424" w:rsidRDefault="006C0424" w:rsidP="006C0424">
      <w:pPr>
        <w:spacing w:after="0" w:line="24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53EB1FC5" w14:textId="77777777" w:rsidR="006C0424" w:rsidRDefault="006C0424" w:rsidP="006C0424">
      <w:pPr>
        <w:spacing w:after="0" w:line="24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Ο φάκελος υποψηφιότητας πρέπει να περιλαμβάνει</w:t>
      </w:r>
      <w:r>
        <w:rPr>
          <w:rFonts w:ascii="Arial" w:eastAsia="Arial" w:hAnsi="Arial" w:cs="Arial"/>
          <w:sz w:val="24"/>
          <w:szCs w:val="24"/>
        </w:rPr>
        <w:t>:</w:t>
      </w:r>
    </w:p>
    <w:p w14:paraId="7E2EA420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xgjzq5nnpjcv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Αίτηση του ενδιαφερομένου σύμφωνα με το πρότυπο του τμήματος σύμφωνα με το επισυναπτόμενο πρότυπο που περιλαμβάνει τα εξής στοιχεία:</w:t>
      </w:r>
    </w:p>
    <w:p w14:paraId="5E5B5E7A" w14:textId="77777777" w:rsidR="006C0424" w:rsidRDefault="006C0424" w:rsidP="006C0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Προτεινόμενο τίτλο διδακτορικής διατριβής</w:t>
      </w:r>
    </w:p>
    <w:p w14:paraId="72445C16" w14:textId="77777777" w:rsidR="006C0424" w:rsidRDefault="006C0424" w:rsidP="006C0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Γλώσσα συγγραφής, η οποία δύναται να είναι διάφορη της ελληνικής</w:t>
      </w:r>
    </w:p>
    <w:sdt>
      <w:sdtPr>
        <w:tag w:val="goog_rdk_8"/>
        <w:id w:val="-1964269698"/>
      </w:sdtPr>
      <w:sdtContent>
        <w:p w14:paraId="438DBC2A" w14:textId="77777777" w:rsidR="006C0424" w:rsidRDefault="006C0424" w:rsidP="006C0424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-58"/>
            <w:jc w:val="both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Προτεινόμενο επιβλέποντα της διδακτορικής διατριβής, του οποίου το γνωστικό αντικείμενο ή το επιστημονικό έργο είναι συναφές με αυτό της προς εκπόνηση διδακτορικής διατριβής.</w:t>
          </w:r>
          <w:sdt>
            <w:sdtPr>
              <w:tag w:val="goog_rdk_7"/>
              <w:id w:val="-784097200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bookmarkStart w:id="1" w:name="_heading=h.tb7jmd23lsum" w:colFirst="0" w:colLast="0"/>
    <w:bookmarkEnd w:id="1"/>
    <w:p w14:paraId="2F7880FC" w14:textId="77777777" w:rsidR="006C0424" w:rsidRDefault="00000000" w:rsidP="006C0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sdt>
        <w:sdtPr>
          <w:tag w:val="goog_rdk_9"/>
          <w:id w:val="1018419976"/>
        </w:sdtPr>
        <w:sdtContent>
          <w:r w:rsidR="006C0424">
            <w:rPr>
              <w:rFonts w:ascii="Arial" w:eastAsia="Arial" w:hAnsi="Arial" w:cs="Arial"/>
              <w:color w:val="000000"/>
              <w:sz w:val="24"/>
              <w:szCs w:val="24"/>
            </w:rPr>
            <w:t>Υπόμνημα με την Πρόταση Εκπόνησης Διδακτορικής Διατριβής σύμφωνα με το πρότυπο του τμήματος (ως παράρτημα της αίτησης)</w:t>
          </w:r>
        </w:sdtContent>
      </w:sdt>
    </w:p>
    <w:p w14:paraId="3CF90256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e5ypyw323d47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Αναλυτικό βιογραφικό σημείωμα</w:t>
      </w:r>
    </w:p>
    <w:p w14:paraId="37DB7F53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Δημοσιεύσεις σε έγκυρα επιστημονικά περιοδικά (εφόσον υπάρχουν), ή/και βεβαίωση συμμετοχής με εισήγηση σε συνέδρια με κριτές (εφόσον υπάρχουν) ή/και βεβαίωση συμμετοχής σε ερευνητικά προγράμματα (εφόσον υπάρχουν).</w:t>
      </w:r>
    </w:p>
    <w:p w14:paraId="7AB06412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Αντίγραφο πτυχίου/διπλώματος</w:t>
      </w:r>
    </w:p>
    <w:p w14:paraId="5BFC0D55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Αντίγραφο μεταπτυχιακού τίτλου σπουδών όπου απαιτείται</w:t>
      </w:r>
    </w:p>
    <w:p w14:paraId="6F986D63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Δύο συστατικές επιστολές από μέλη Δ.Ε.Π. Α.Ε.Ι..</w:t>
      </w:r>
    </w:p>
    <w:p w14:paraId="45A9644D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Τουλάχιστον καλή γνώση (επιπέδου «Β2») αγγλικών που πιστοποιείται σύμφωνα με τα νόμιμα πιστοποιητικά (ΑΣΕΠ).</w:t>
      </w:r>
    </w:p>
    <w:p w14:paraId="0E79C933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Ευκρινές φωτοαντίγραφο αστυνομικής ταυτότητας</w:t>
      </w:r>
    </w:p>
    <w:p w14:paraId="71285A3A" w14:textId="77777777" w:rsidR="006C0424" w:rsidRDefault="006C0424" w:rsidP="006C0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5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Υπεύθυνη δήλωση ότι έχει λάβει γνώση του κανονισμού διδακτορικών διατριβών του Τμήματος και τον αποδέχεται.</w:t>
      </w:r>
    </w:p>
    <w:p w14:paraId="341A65D2" w14:textId="77777777" w:rsidR="006C0424" w:rsidRDefault="006C0424" w:rsidP="006C0424">
      <w:pPr>
        <w:spacing w:after="0" w:line="240" w:lineRule="auto"/>
        <w:ind w:right="-58"/>
        <w:jc w:val="both"/>
        <w:rPr>
          <w:rFonts w:ascii="Arial" w:eastAsia="Arial" w:hAnsi="Arial" w:cs="Arial"/>
          <w:sz w:val="24"/>
          <w:szCs w:val="24"/>
        </w:rPr>
      </w:pPr>
    </w:p>
    <w:p w14:paraId="73C101C7" w14:textId="77777777" w:rsidR="006C0424" w:rsidRDefault="006C0424" w:rsidP="006C0424">
      <w:pPr>
        <w:spacing w:after="0" w:line="240" w:lineRule="auto"/>
        <w:ind w:right="-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Κατά την αξιολόγηση της αίτησης υποψηφιότητας ενδέχεται να ζητηθούν πρόσθετα στοιχεία ή τεκμηρίωση των υποβληθέντων στοιχείων, κατά περίπτωση.</w:t>
      </w:r>
    </w:p>
    <w:p w14:paraId="4E6E1CFD" w14:textId="77777777" w:rsidR="006C0424" w:rsidRP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  <w:lang w:val="el-GR"/>
        </w:rPr>
      </w:pPr>
    </w:p>
    <w:p w14:paraId="715AECC0" w14:textId="77777777" w:rsid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Διαδικασία επιλογής υποψήφιων διδακτόρων</w:t>
      </w:r>
    </w:p>
    <w:p w14:paraId="48396F98" w14:textId="26BC4A2B" w:rsid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διαδικασία επιλογής υποψήφιων διδακτόρων διενεργείται σύμφωνα με τα οριζόμενα στο άρθρο </w:t>
      </w:r>
      <w:r w:rsidR="00B41592" w:rsidRPr="00B41592">
        <w:rPr>
          <w:rFonts w:ascii="Arial" w:eastAsia="Arial" w:hAnsi="Arial" w:cs="Arial"/>
          <w:sz w:val="24"/>
          <w:szCs w:val="24"/>
          <w:lang w:val="el-GR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του Κανονισμού  Διδακτορικών Σπουδών του Τμήματος </w:t>
      </w:r>
      <w:r w:rsidR="00B41592">
        <w:rPr>
          <w:rFonts w:ascii="Arial" w:eastAsia="Arial" w:hAnsi="Arial" w:cs="Arial"/>
          <w:sz w:val="24"/>
          <w:szCs w:val="24"/>
          <w:lang w:val="el-GR"/>
        </w:rPr>
        <w:t>Λογιστικής και Χρηματοοικονομικής</w:t>
      </w:r>
      <w:r>
        <w:rPr>
          <w:rFonts w:ascii="Arial" w:eastAsia="Arial" w:hAnsi="Arial" w:cs="Arial"/>
          <w:sz w:val="24"/>
          <w:szCs w:val="24"/>
        </w:rPr>
        <w:t xml:space="preserve"> του Πανεπιστημίου Πελοποννήσου.</w:t>
      </w:r>
    </w:p>
    <w:p w14:paraId="5E7AFF25" w14:textId="77777777" w:rsid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9B21FB" w14:textId="77777777" w:rsid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Χρονική διάρκεια και διαδικασία εκπόνησης Διδακτορικής Διατριβής</w:t>
      </w:r>
    </w:p>
    <w:p w14:paraId="6D737778" w14:textId="45E3721E" w:rsid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χρονική διάρκεια και η διαδικασία εκπόνησης Διδακτορικής Διατριβής ορίζονται στο άρθρο </w:t>
      </w:r>
      <w:r w:rsidR="00B41592">
        <w:rPr>
          <w:rFonts w:ascii="Arial" w:eastAsia="Arial" w:hAnsi="Arial" w:cs="Arial"/>
          <w:sz w:val="24"/>
          <w:szCs w:val="24"/>
          <w:lang w:val="el-GR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του Κανονισμού  Διδακτορικών Σπουδών του Τμήματος </w:t>
      </w:r>
      <w:r w:rsidR="00B41592">
        <w:rPr>
          <w:rFonts w:ascii="Arial" w:eastAsia="Arial" w:hAnsi="Arial" w:cs="Arial"/>
          <w:sz w:val="24"/>
          <w:szCs w:val="24"/>
          <w:lang w:val="el-GR"/>
        </w:rPr>
        <w:t>Λογιστικής και Χρηματοοικονομικής</w:t>
      </w:r>
      <w:r>
        <w:rPr>
          <w:rFonts w:ascii="Arial" w:eastAsia="Arial" w:hAnsi="Arial" w:cs="Arial"/>
          <w:sz w:val="24"/>
          <w:szCs w:val="24"/>
        </w:rPr>
        <w:t xml:space="preserve"> του Πανεπιστημίου Πελοποννήσου </w:t>
      </w:r>
    </w:p>
    <w:p w14:paraId="01BB15E8" w14:textId="77777777" w:rsid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441A8F" w14:textId="77777777" w:rsid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Δικαιώματα και υποχρεώσεις Υπ. διδακτόρων</w:t>
      </w:r>
    </w:p>
    <w:p w14:paraId="2CBB990C" w14:textId="31C153AC" w:rsidR="006C0424" w:rsidRPr="00B41592" w:rsidRDefault="006C0424" w:rsidP="006C04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eastAsia="Arial" w:hAnsi="Arial" w:cs="Arial"/>
          <w:sz w:val="24"/>
          <w:szCs w:val="24"/>
        </w:rPr>
        <w:t xml:space="preserve">Τα δικαιώματα και οι υποχρεώσεις των Υπ. διδακτόρων ορίζονται στο άρθρο 9 του Κανονισμού  Διδακτορικών Σπουδών του Τμήματος </w:t>
      </w:r>
      <w:r w:rsidR="00B41592">
        <w:rPr>
          <w:rFonts w:ascii="Arial" w:eastAsia="Arial" w:hAnsi="Arial" w:cs="Arial"/>
          <w:sz w:val="24"/>
          <w:szCs w:val="24"/>
          <w:lang w:val="el-GR"/>
        </w:rPr>
        <w:t>Λογιστικής και Χρηματοοικονομικής</w:t>
      </w:r>
      <w:r>
        <w:rPr>
          <w:rFonts w:ascii="Arial" w:eastAsia="Arial" w:hAnsi="Arial" w:cs="Arial"/>
          <w:sz w:val="24"/>
          <w:szCs w:val="24"/>
        </w:rPr>
        <w:t xml:space="preserve"> του Πανεπιστημίου Πελοποννήσου.</w:t>
      </w:r>
    </w:p>
    <w:p w14:paraId="33EB3B91" w14:textId="77777777" w:rsidR="006C0424" w:rsidRDefault="006C0424" w:rsidP="006C04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18B30D" w14:textId="77777777" w:rsidR="00DF7B2B" w:rsidRDefault="00DF7B2B"/>
    <w:sectPr w:rsidR="00DF7B2B" w:rsidSect="006C0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4FA5" w14:textId="77777777" w:rsidR="00DA0F92" w:rsidRDefault="00DA0F92">
      <w:pPr>
        <w:spacing w:after="0" w:line="240" w:lineRule="auto"/>
      </w:pPr>
      <w:r>
        <w:separator/>
      </w:r>
    </w:p>
  </w:endnote>
  <w:endnote w:type="continuationSeparator" w:id="0">
    <w:p w14:paraId="70A28F75" w14:textId="77777777" w:rsidR="00DA0F92" w:rsidRDefault="00DA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9268" w14:textId="77777777" w:rsidR="0097792B" w:rsidRDefault="00977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B776" w14:textId="77777777" w:rsidR="0097792B" w:rsidRDefault="00977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A454" w14:textId="77777777" w:rsidR="0097792B" w:rsidRDefault="00977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DA7B" w14:textId="77777777" w:rsidR="00DA0F92" w:rsidRDefault="00DA0F92">
      <w:pPr>
        <w:spacing w:after="0" w:line="240" w:lineRule="auto"/>
      </w:pPr>
      <w:r>
        <w:separator/>
      </w:r>
    </w:p>
  </w:footnote>
  <w:footnote w:type="continuationSeparator" w:id="0">
    <w:p w14:paraId="62A9EFA6" w14:textId="77777777" w:rsidR="00DA0F92" w:rsidRDefault="00DA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93A2" w14:textId="77777777" w:rsidR="0097792B" w:rsidRDefault="00977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597D" w14:textId="77777777" w:rsidR="0097792B" w:rsidRDefault="00977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E83D" w14:textId="77777777" w:rsidR="0097792B" w:rsidRDefault="00977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B91"/>
    <w:multiLevelType w:val="multilevel"/>
    <w:tmpl w:val="DE7A6814"/>
    <w:lvl w:ilvl="0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FC7572"/>
    <w:multiLevelType w:val="multilevel"/>
    <w:tmpl w:val="BA861BF6"/>
    <w:lvl w:ilvl="0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8640BC3"/>
    <w:multiLevelType w:val="multilevel"/>
    <w:tmpl w:val="7B4EBB44"/>
    <w:lvl w:ilvl="0">
      <w:start w:val="1"/>
      <w:numFmt w:val="decimal"/>
      <w:lvlText w:val="%1."/>
      <w:lvlJc w:val="left"/>
      <w:pPr>
        <w:ind w:left="21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34A7F16"/>
    <w:multiLevelType w:val="multilevel"/>
    <w:tmpl w:val="7FDA4CBA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3B5C779C"/>
    <w:multiLevelType w:val="multilevel"/>
    <w:tmpl w:val="ED428D98"/>
    <w:lvl w:ilvl="0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D774593"/>
    <w:multiLevelType w:val="multilevel"/>
    <w:tmpl w:val="9314ED8C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59E46E6"/>
    <w:multiLevelType w:val="multilevel"/>
    <w:tmpl w:val="66C02A74"/>
    <w:lvl w:ilvl="0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14B581F"/>
    <w:multiLevelType w:val="multilevel"/>
    <w:tmpl w:val="7B4EBB44"/>
    <w:lvl w:ilvl="0">
      <w:start w:val="1"/>
      <w:numFmt w:val="decimal"/>
      <w:lvlText w:val="%1."/>
      <w:lvlJc w:val="left"/>
      <w:pPr>
        <w:ind w:left="21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00958D1"/>
    <w:multiLevelType w:val="multilevel"/>
    <w:tmpl w:val="0B9A8B0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3781EF9"/>
    <w:multiLevelType w:val="multilevel"/>
    <w:tmpl w:val="FB8A8C24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 w16cid:durableId="859702304">
    <w:abstractNumId w:val="9"/>
  </w:num>
  <w:num w:numId="2" w16cid:durableId="1853839714">
    <w:abstractNumId w:val="3"/>
  </w:num>
  <w:num w:numId="3" w16cid:durableId="1987079030">
    <w:abstractNumId w:val="8"/>
  </w:num>
  <w:num w:numId="4" w16cid:durableId="919144552">
    <w:abstractNumId w:val="5"/>
  </w:num>
  <w:num w:numId="5" w16cid:durableId="459615401">
    <w:abstractNumId w:val="0"/>
  </w:num>
  <w:num w:numId="6" w16cid:durableId="898596275">
    <w:abstractNumId w:val="6"/>
  </w:num>
  <w:num w:numId="7" w16cid:durableId="1132552107">
    <w:abstractNumId w:val="4"/>
  </w:num>
  <w:num w:numId="8" w16cid:durableId="1567257085">
    <w:abstractNumId w:val="1"/>
  </w:num>
  <w:num w:numId="9" w16cid:durableId="2079326751">
    <w:abstractNumId w:val="2"/>
  </w:num>
  <w:num w:numId="10" w16cid:durableId="1872955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24"/>
    <w:rsid w:val="00075249"/>
    <w:rsid w:val="000D72FB"/>
    <w:rsid w:val="00123F4D"/>
    <w:rsid w:val="001564AC"/>
    <w:rsid w:val="0025470B"/>
    <w:rsid w:val="005425AD"/>
    <w:rsid w:val="00544CE2"/>
    <w:rsid w:val="00545EB3"/>
    <w:rsid w:val="00644BAA"/>
    <w:rsid w:val="006C0424"/>
    <w:rsid w:val="007A241C"/>
    <w:rsid w:val="00931AFC"/>
    <w:rsid w:val="0097792B"/>
    <w:rsid w:val="009A76A1"/>
    <w:rsid w:val="00A128DC"/>
    <w:rsid w:val="00A950B7"/>
    <w:rsid w:val="00B41592"/>
    <w:rsid w:val="00DA0F92"/>
    <w:rsid w:val="00DB35A5"/>
    <w:rsid w:val="00DD2577"/>
    <w:rsid w:val="00DF7B2B"/>
    <w:rsid w:val="00F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0442D"/>
  <w15:chartTrackingRefBased/>
  <w15:docId w15:val="{BB3E6445-C630-49B1-B6F3-9BDD3A78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42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C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04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042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04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04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04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04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04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04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04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04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0424"/>
    <w:rPr>
      <w:b/>
      <w:bCs/>
      <w:smallCaps/>
      <w:color w:val="0F4761" w:themeColor="accent1" w:themeShade="BF"/>
      <w:spacing w:val="5"/>
    </w:rPr>
  </w:style>
  <w:style w:type="character" w:styleId="-">
    <w:name w:val="Hyperlink"/>
    <w:uiPriority w:val="99"/>
    <w:rsid w:val="006C0424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45EB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415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me@go.uop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ccfin.uop.gr/kanonismos-didaktorikon-spoyd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KOTSILIERIS</dc:creator>
  <cp:keywords/>
  <dc:description/>
  <cp:lastModifiedBy>VASILEIOS BAMPALOS</cp:lastModifiedBy>
  <cp:revision>3</cp:revision>
  <dcterms:created xsi:type="dcterms:W3CDTF">2025-09-01T09:04:00Z</dcterms:created>
  <dcterms:modified xsi:type="dcterms:W3CDTF">2026-01-21T07:58:00Z</dcterms:modified>
</cp:coreProperties>
</file>